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9D7475" w:rsidRDefault="00792314" w:rsidP="00FA1C39">
      <w:pPr>
        <w:bidi/>
        <w:rPr>
          <w:rFonts w:cs="Simplified Arabic"/>
          <w:sz w:val="22"/>
          <w:szCs w:val="22"/>
        </w:rPr>
      </w:pPr>
    </w:p>
    <w:tbl>
      <w:tblPr>
        <w:bidiVisual/>
        <w:tblW w:w="9926" w:type="dxa"/>
        <w:jc w:val="center"/>
        <w:tblLook w:val="0000"/>
      </w:tblPr>
      <w:tblGrid>
        <w:gridCol w:w="3662"/>
        <w:gridCol w:w="2880"/>
        <w:gridCol w:w="3312"/>
        <w:gridCol w:w="72"/>
      </w:tblGrid>
      <w:tr w:rsidR="005B58A1" w:rsidRPr="009D7475" w:rsidTr="00CD62E0">
        <w:trPr>
          <w:trHeight w:val="3575"/>
          <w:jc w:val="center"/>
        </w:trPr>
        <w:tc>
          <w:tcPr>
            <w:tcW w:w="3662" w:type="dxa"/>
          </w:tcPr>
          <w:p w:rsidR="00FD2805" w:rsidRPr="009D7475" w:rsidRDefault="00372CF0" w:rsidP="00FA1C39">
            <w:pPr>
              <w:bidi/>
              <w:rPr>
                <w:rFonts w:cs="Simplified Arabic"/>
                <w:b/>
                <w:bCs/>
                <w:sz w:val="22"/>
                <w:szCs w:val="22"/>
              </w:rPr>
            </w:pPr>
            <w:r>
              <w:rPr>
                <w:rFonts w:cs="Simplified Arabic"/>
                <w:b/>
                <w:bCs/>
                <w:noProof/>
                <w:sz w:val="22"/>
                <w:szCs w:val="22"/>
              </w:rPr>
              <w:drawing>
                <wp:inline distT="0" distB="0" distL="0" distR="0">
                  <wp:extent cx="1713230" cy="929640"/>
                  <wp:effectExtent l="19050" t="0" r="127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3230" cy="929640"/>
                          </a:xfrm>
                          <a:prstGeom prst="rect">
                            <a:avLst/>
                          </a:prstGeom>
                          <a:noFill/>
                          <a:ln w="9525">
                            <a:noFill/>
                            <a:miter lim="800000"/>
                            <a:headEnd/>
                            <a:tailEnd/>
                          </a:ln>
                        </pic:spPr>
                      </pic:pic>
                    </a:graphicData>
                  </a:graphic>
                </wp:inline>
              </w:drawing>
            </w:r>
          </w:p>
          <w:p w:rsidR="00FD2805" w:rsidRPr="009D7475" w:rsidRDefault="00FD2805" w:rsidP="00FA1C39">
            <w:pPr>
              <w:bidi/>
              <w:rPr>
                <w:rFonts w:cs="Simplified Arabic"/>
                <w:b/>
                <w:bCs/>
                <w:sz w:val="22"/>
                <w:szCs w:val="22"/>
              </w:rPr>
            </w:pPr>
            <w:r w:rsidRPr="009D7475">
              <w:rPr>
                <w:rFonts w:cs="Simplified Arabic"/>
                <w:b/>
                <w:bCs/>
                <w:sz w:val="22"/>
                <w:szCs w:val="22"/>
              </w:rPr>
              <w:t>PO Box:  25047 – Jerusalem</w:t>
            </w:r>
          </w:p>
          <w:p w:rsidR="00FD2805" w:rsidRPr="009D7475" w:rsidRDefault="00FD2805" w:rsidP="00FA1C39">
            <w:pPr>
              <w:bidi/>
              <w:rPr>
                <w:rFonts w:cs="Simplified Arabic"/>
                <w:b/>
                <w:bCs/>
                <w:sz w:val="22"/>
                <w:szCs w:val="22"/>
                <w:lang w:bidi="ar-JO"/>
              </w:rPr>
            </w:pPr>
            <w:r w:rsidRPr="009D7475">
              <w:rPr>
                <w:rFonts w:cs="Simplified Arabic"/>
                <w:b/>
                <w:bCs/>
                <w:sz w:val="22"/>
                <w:szCs w:val="22"/>
              </w:rPr>
              <w:t>Tel. 02-</w:t>
            </w:r>
            <w:r w:rsidRPr="009D7475">
              <w:rPr>
                <w:rFonts w:cs="Simplified Arabic"/>
                <w:b/>
                <w:bCs/>
                <w:sz w:val="22"/>
                <w:szCs w:val="22"/>
                <w:rtl/>
              </w:rPr>
              <w:t>2976555</w:t>
            </w:r>
            <w:r w:rsidRPr="009D7475">
              <w:rPr>
                <w:rFonts w:cs="Simplified Arabic"/>
                <w:b/>
                <w:bCs/>
                <w:sz w:val="22"/>
                <w:szCs w:val="22"/>
              </w:rPr>
              <w:t xml:space="preserve"> Fax: 02-</w:t>
            </w:r>
            <w:r w:rsidRPr="009D7475">
              <w:rPr>
                <w:rFonts w:cs="Simplified Arabic"/>
                <w:b/>
                <w:bCs/>
                <w:sz w:val="22"/>
                <w:szCs w:val="22"/>
                <w:rtl/>
              </w:rPr>
              <w:t>2976557</w:t>
            </w:r>
          </w:p>
          <w:p w:rsidR="00FD2805" w:rsidRPr="009D7475" w:rsidRDefault="00FD2805" w:rsidP="00FA1C39">
            <w:pPr>
              <w:bidi/>
              <w:rPr>
                <w:rFonts w:cs="Simplified Arabic"/>
                <w:b/>
                <w:bCs/>
                <w:sz w:val="22"/>
                <w:szCs w:val="22"/>
              </w:rPr>
            </w:pPr>
            <w:r w:rsidRPr="009D7475">
              <w:rPr>
                <w:rFonts w:cs="Simplified Arabic"/>
                <w:b/>
                <w:bCs/>
                <w:sz w:val="22"/>
                <w:szCs w:val="22"/>
              </w:rPr>
              <w:t xml:space="preserve">Email:    </w:t>
            </w:r>
            <w:hyperlink r:id="rId9" w:history="1">
              <w:r w:rsidRPr="009D7475">
                <w:rPr>
                  <w:rStyle w:val="Hyperlink"/>
                  <w:rFonts w:cs="Simplified Arabic"/>
                  <w:b/>
                  <w:bCs/>
                  <w:sz w:val="22"/>
                  <w:szCs w:val="22"/>
                </w:rPr>
                <w:t>poll@jmcc.org</w:t>
              </w:r>
            </w:hyperlink>
          </w:p>
          <w:p w:rsidR="00FD2805" w:rsidRPr="009D7475" w:rsidRDefault="00FD2805" w:rsidP="00FA1C39">
            <w:pPr>
              <w:bidi/>
              <w:rPr>
                <w:rFonts w:cs="Simplified Arabic"/>
                <w:b/>
                <w:bCs/>
                <w:sz w:val="22"/>
                <w:szCs w:val="22"/>
              </w:rPr>
            </w:pPr>
            <w:r w:rsidRPr="009D7475">
              <w:rPr>
                <w:rFonts w:cs="Simplified Arabic"/>
                <w:b/>
                <w:bCs/>
                <w:sz w:val="22"/>
                <w:szCs w:val="22"/>
              </w:rPr>
              <w:t xml:space="preserve">Website: </w:t>
            </w:r>
            <w:hyperlink r:id="rId10" w:history="1">
              <w:r w:rsidRPr="009D7475">
                <w:rPr>
                  <w:rStyle w:val="Hyperlink"/>
                  <w:rFonts w:cs="Simplified Arabic"/>
                  <w:b/>
                  <w:bCs/>
                  <w:sz w:val="22"/>
                  <w:szCs w:val="22"/>
                </w:rPr>
                <w:t>www.jmcc.org</w:t>
              </w:r>
            </w:hyperlink>
          </w:p>
          <w:p w:rsidR="005B58A1" w:rsidRDefault="005B58A1" w:rsidP="00FA1C39">
            <w:pPr>
              <w:bidi/>
              <w:rPr>
                <w:rFonts w:cs="Simplified Arabic"/>
                <w:b/>
                <w:bCs/>
                <w:sz w:val="22"/>
                <w:szCs w:val="22"/>
                <w:rtl/>
              </w:rPr>
            </w:pPr>
          </w:p>
          <w:p w:rsidR="00B365A7" w:rsidRDefault="00B365A7" w:rsidP="00FA1C39">
            <w:pPr>
              <w:bidi/>
              <w:rPr>
                <w:rFonts w:cs="Simplified Arabic"/>
                <w:b/>
                <w:bCs/>
                <w:sz w:val="22"/>
                <w:szCs w:val="22"/>
                <w:rtl/>
              </w:rPr>
            </w:pPr>
          </w:p>
          <w:p w:rsidR="00B365A7" w:rsidRDefault="00B365A7" w:rsidP="00FA1C39">
            <w:pPr>
              <w:bidi/>
              <w:rPr>
                <w:rFonts w:cs="Simplified Arabic"/>
                <w:b/>
                <w:bCs/>
                <w:sz w:val="22"/>
                <w:szCs w:val="22"/>
                <w:rtl/>
              </w:rPr>
            </w:pPr>
          </w:p>
          <w:p w:rsidR="00B365A7" w:rsidRPr="009D7475" w:rsidRDefault="00B365A7" w:rsidP="00FA1C39">
            <w:pPr>
              <w:bidi/>
              <w:rPr>
                <w:rFonts w:cs="Simplified Arabic"/>
                <w:b/>
                <w:bCs/>
                <w:sz w:val="22"/>
                <w:szCs w:val="22"/>
              </w:rPr>
            </w:pPr>
          </w:p>
        </w:tc>
        <w:tc>
          <w:tcPr>
            <w:tcW w:w="2880" w:type="dxa"/>
          </w:tcPr>
          <w:p w:rsidR="005B58A1" w:rsidRPr="009D7475" w:rsidRDefault="005B58A1" w:rsidP="00FA1C39">
            <w:pPr>
              <w:bidi/>
              <w:rPr>
                <w:rFonts w:cs="Simplified Arabic"/>
                <w:b/>
                <w:bCs/>
                <w:sz w:val="22"/>
                <w:szCs w:val="22"/>
              </w:rPr>
            </w:pPr>
          </w:p>
          <w:p w:rsidR="005B58A1" w:rsidRPr="009D7475" w:rsidRDefault="005B58A1" w:rsidP="00FA1C39">
            <w:pPr>
              <w:bidi/>
              <w:rPr>
                <w:rFonts w:cs="Simplified Arabic"/>
                <w:sz w:val="22"/>
                <w:szCs w:val="22"/>
              </w:rPr>
            </w:pPr>
          </w:p>
        </w:tc>
        <w:tc>
          <w:tcPr>
            <w:tcW w:w="3384" w:type="dxa"/>
            <w:gridSpan w:val="2"/>
          </w:tcPr>
          <w:p w:rsidR="00FD2805" w:rsidRPr="009D7475" w:rsidRDefault="00FD2805" w:rsidP="00FA1C39">
            <w:pPr>
              <w:bidi/>
              <w:rPr>
                <w:rFonts w:cs="Simplified Arabic"/>
                <w:noProof/>
                <w:sz w:val="22"/>
                <w:szCs w:val="22"/>
                <w:rtl/>
              </w:rPr>
            </w:pPr>
          </w:p>
          <w:p w:rsidR="00FD2805" w:rsidRPr="009D7475" w:rsidRDefault="00372CF0" w:rsidP="00FA1C39">
            <w:pPr>
              <w:bidi/>
              <w:rPr>
                <w:rFonts w:cs="Simplified Arabic"/>
                <w:sz w:val="22"/>
                <w:szCs w:val="22"/>
              </w:rPr>
            </w:pPr>
            <w:r>
              <w:rPr>
                <w:rFonts w:cs="Simplified Arabic"/>
                <w:noProof/>
                <w:sz w:val="22"/>
                <w:szCs w:val="22"/>
              </w:rPr>
              <w:drawing>
                <wp:inline distT="0" distB="0" distL="0" distR="0">
                  <wp:extent cx="1598295" cy="944880"/>
                  <wp:effectExtent l="19050" t="0" r="1905"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598295" cy="944880"/>
                          </a:xfrm>
                          <a:prstGeom prst="rect">
                            <a:avLst/>
                          </a:prstGeom>
                          <a:noFill/>
                          <a:ln w="9525">
                            <a:noFill/>
                            <a:miter lim="800000"/>
                            <a:headEnd/>
                            <a:tailEnd/>
                          </a:ln>
                        </pic:spPr>
                      </pic:pic>
                    </a:graphicData>
                  </a:graphic>
                </wp:inline>
              </w:drawing>
            </w:r>
          </w:p>
          <w:p w:rsidR="00FD2805" w:rsidRPr="009D7475" w:rsidRDefault="00FD2805" w:rsidP="00FA1C39">
            <w:pPr>
              <w:bidi/>
              <w:ind w:left="72"/>
              <w:rPr>
                <w:rFonts w:cs="Simplified Arabic"/>
                <w:b/>
                <w:bCs/>
                <w:sz w:val="22"/>
                <w:szCs w:val="22"/>
              </w:rPr>
            </w:pPr>
            <w:smartTag w:uri="urn:schemas-microsoft-com:office:smarttags" w:element="place">
              <w:smartTag w:uri="urn:schemas-microsoft-com:office:smarttags" w:element="City">
                <w:r w:rsidRPr="009D7475">
                  <w:rPr>
                    <w:rFonts w:cs="Simplified Arabic"/>
                    <w:b/>
                    <w:bCs/>
                    <w:sz w:val="22"/>
                    <w:szCs w:val="22"/>
                  </w:rPr>
                  <w:t>Jerusalem</w:t>
                </w:r>
              </w:smartTag>
            </w:smartTag>
            <w:r w:rsidRPr="009D7475">
              <w:rPr>
                <w:rFonts w:cs="Simplified Arabic"/>
                <w:b/>
                <w:bCs/>
                <w:sz w:val="22"/>
                <w:szCs w:val="22"/>
              </w:rPr>
              <w:t xml:space="preserve"> Office</w:t>
            </w:r>
          </w:p>
          <w:p w:rsidR="00FD2805" w:rsidRPr="009D7475" w:rsidRDefault="00FD2805" w:rsidP="00FA1C39">
            <w:pPr>
              <w:bidi/>
              <w:ind w:left="72"/>
              <w:rPr>
                <w:rFonts w:cs="Simplified Arabic"/>
                <w:b/>
                <w:bCs/>
                <w:sz w:val="22"/>
                <w:szCs w:val="22"/>
              </w:rPr>
            </w:pPr>
            <w:r w:rsidRPr="009D7475">
              <w:rPr>
                <w:rFonts w:cs="Simplified Arabic"/>
                <w:b/>
                <w:bCs/>
                <w:sz w:val="22"/>
                <w:szCs w:val="22"/>
              </w:rPr>
              <w:t>Tel.: +972-2-532 83 98</w:t>
            </w:r>
          </w:p>
          <w:p w:rsidR="00FD2805" w:rsidRPr="009D7475" w:rsidRDefault="00FD2805" w:rsidP="00FA1C39">
            <w:pPr>
              <w:bidi/>
              <w:ind w:left="72"/>
              <w:rPr>
                <w:rFonts w:cs="Simplified Arabic"/>
                <w:b/>
                <w:bCs/>
                <w:sz w:val="22"/>
                <w:szCs w:val="22"/>
              </w:rPr>
            </w:pPr>
            <w:r w:rsidRPr="009D7475">
              <w:rPr>
                <w:rFonts w:cs="Simplified Arabic"/>
                <w:b/>
                <w:bCs/>
                <w:sz w:val="22"/>
                <w:szCs w:val="22"/>
              </w:rPr>
              <w:t>Fax: +972-2-581 96 65</w:t>
            </w:r>
          </w:p>
          <w:p w:rsidR="00FD2805" w:rsidRPr="009D7475" w:rsidRDefault="00FD2805" w:rsidP="00FA1C39">
            <w:pPr>
              <w:bidi/>
              <w:ind w:left="72"/>
              <w:rPr>
                <w:rFonts w:cs="Simplified Arabic"/>
                <w:b/>
                <w:bCs/>
                <w:sz w:val="22"/>
                <w:szCs w:val="22"/>
              </w:rPr>
            </w:pPr>
            <w:r w:rsidRPr="009D7475">
              <w:rPr>
                <w:rFonts w:cs="Simplified Arabic"/>
                <w:b/>
                <w:bCs/>
                <w:sz w:val="22"/>
                <w:szCs w:val="22"/>
              </w:rPr>
              <w:t xml:space="preserve">Email: </w:t>
            </w:r>
            <w:hyperlink r:id="rId12" w:history="1">
              <w:r w:rsidRPr="009D7475">
                <w:rPr>
                  <w:rStyle w:val="Hyperlink"/>
                  <w:rFonts w:cs="Simplified Arabic"/>
                  <w:b/>
                  <w:bCs/>
                  <w:sz w:val="22"/>
                  <w:szCs w:val="22"/>
                </w:rPr>
                <w:t>info@fespal.org</w:t>
              </w:r>
            </w:hyperlink>
          </w:p>
          <w:p w:rsidR="005B58A1" w:rsidRPr="009D7475" w:rsidRDefault="00FD2805" w:rsidP="00FA1C39">
            <w:pPr>
              <w:bidi/>
              <w:rPr>
                <w:rFonts w:cs="Simplified Arabic"/>
                <w:sz w:val="22"/>
                <w:szCs w:val="22"/>
              </w:rPr>
            </w:pPr>
            <w:r w:rsidRPr="009D7475">
              <w:rPr>
                <w:rFonts w:cs="Simplified Arabic"/>
                <w:b/>
                <w:bCs/>
                <w:sz w:val="22"/>
                <w:szCs w:val="22"/>
              </w:rPr>
              <w:t xml:space="preserve">Web: </w:t>
            </w:r>
            <w:hyperlink r:id="rId13" w:history="1">
              <w:r w:rsidRPr="009D7475">
                <w:rPr>
                  <w:rStyle w:val="Hyperlink"/>
                  <w:rFonts w:cs="Simplified Arabic"/>
                  <w:b/>
                  <w:bCs/>
                  <w:sz w:val="22"/>
                  <w:szCs w:val="22"/>
                </w:rPr>
                <w:t>www.fespal.org</w:t>
              </w:r>
            </w:hyperlink>
          </w:p>
        </w:tc>
      </w:tr>
      <w:tr w:rsidR="005B58A1" w:rsidRPr="009D7475">
        <w:tblPrEx>
          <w:jc w:val="left"/>
        </w:tblPrEx>
        <w:trPr>
          <w:gridAfter w:val="1"/>
          <w:wAfter w:w="72" w:type="dxa"/>
          <w:cantSplit/>
        </w:trPr>
        <w:tc>
          <w:tcPr>
            <w:tcW w:w="9854" w:type="dxa"/>
            <w:gridSpan w:val="3"/>
            <w:tcBorders>
              <w:top w:val="double" w:sz="4" w:space="0" w:color="auto"/>
            </w:tcBorders>
          </w:tcPr>
          <w:p w:rsidR="005B58A1" w:rsidRPr="003375A0" w:rsidRDefault="005B58A1" w:rsidP="00FA1C39">
            <w:pPr>
              <w:pStyle w:val="Heading4"/>
              <w:jc w:val="left"/>
              <w:rPr>
                <w:rFonts w:cs="Simplified Arabic"/>
                <w:b/>
                <w:bCs/>
                <w:sz w:val="22"/>
                <w:szCs w:val="22"/>
                <w:rtl/>
                <w:lang w:bidi="ar-JO"/>
              </w:rPr>
            </w:pPr>
          </w:p>
        </w:tc>
      </w:tr>
      <w:tr w:rsidR="00141AD7" w:rsidRPr="009D7475" w:rsidTr="003E0B64">
        <w:tblPrEx>
          <w:jc w:val="left"/>
        </w:tblPrEx>
        <w:trPr>
          <w:gridAfter w:val="1"/>
          <w:wAfter w:w="72" w:type="dxa"/>
          <w:cantSplit/>
        </w:trPr>
        <w:tc>
          <w:tcPr>
            <w:tcW w:w="9854" w:type="dxa"/>
            <w:gridSpan w:val="3"/>
            <w:tcBorders>
              <w:bottom w:val="double" w:sz="4" w:space="0" w:color="auto"/>
            </w:tcBorders>
          </w:tcPr>
          <w:p w:rsidR="00141AD7" w:rsidRDefault="00141AD7" w:rsidP="003E0B64">
            <w:pPr>
              <w:pStyle w:val="Heading4"/>
              <w:rPr>
                <w:rFonts w:cs="Simplified Arabic"/>
                <w:b/>
                <w:bCs/>
                <w:sz w:val="28"/>
                <w:szCs w:val="28"/>
                <w:lang w:bidi="ar-JO"/>
              </w:rPr>
            </w:pPr>
            <w:proofErr w:type="gramStart"/>
            <w:r w:rsidRPr="00FD137E">
              <w:rPr>
                <w:rFonts w:cs="Simplified Arabic"/>
                <w:b/>
                <w:bCs/>
                <w:sz w:val="28"/>
                <w:szCs w:val="28"/>
                <w:rtl/>
              </w:rPr>
              <w:t>استطلاع</w:t>
            </w:r>
            <w:proofErr w:type="gramEnd"/>
            <w:r w:rsidRPr="00FD137E">
              <w:rPr>
                <w:rFonts w:cs="Simplified Arabic"/>
                <w:b/>
                <w:bCs/>
                <w:sz w:val="28"/>
                <w:szCs w:val="28"/>
                <w:rtl/>
              </w:rPr>
              <w:t xml:space="preserve"> رقم </w:t>
            </w:r>
            <w:r>
              <w:rPr>
                <w:rFonts w:cs="Simplified Arabic"/>
                <w:b/>
                <w:bCs/>
                <w:sz w:val="28"/>
                <w:szCs w:val="28"/>
              </w:rPr>
              <w:t>82</w:t>
            </w:r>
            <w:r w:rsidRPr="00FD137E">
              <w:rPr>
                <w:rFonts w:cs="Simplified Arabic"/>
                <w:b/>
                <w:bCs/>
                <w:sz w:val="28"/>
                <w:szCs w:val="28"/>
                <w:rtl/>
                <w:lang w:bidi="ar-JO"/>
              </w:rPr>
              <w:t xml:space="preserve"> </w:t>
            </w:r>
          </w:p>
          <w:p w:rsidR="00141AD7" w:rsidRPr="00FD137E" w:rsidRDefault="00141AD7" w:rsidP="003E0B64">
            <w:pPr>
              <w:pStyle w:val="Heading4"/>
              <w:rPr>
                <w:rFonts w:cs="Simplified Arabic"/>
                <w:b/>
                <w:bCs/>
                <w:sz w:val="28"/>
                <w:szCs w:val="28"/>
                <w:rtl/>
              </w:rPr>
            </w:pPr>
            <w:r w:rsidRPr="00FD137E">
              <w:rPr>
                <w:rFonts w:cs="Simplified Arabic"/>
                <w:b/>
                <w:bCs/>
                <w:sz w:val="28"/>
                <w:szCs w:val="28"/>
                <w:rtl/>
                <w:lang w:bidi="ar-JO"/>
              </w:rPr>
              <w:t xml:space="preserve"> </w:t>
            </w:r>
            <w:r>
              <w:rPr>
                <w:rFonts w:cs="Simplified Arabic" w:hint="cs"/>
                <w:b/>
                <w:bCs/>
                <w:sz w:val="28"/>
                <w:szCs w:val="28"/>
                <w:rtl/>
                <w:lang w:bidi="ar-EG"/>
              </w:rPr>
              <w:t>تشرين أول</w:t>
            </w:r>
            <w:r>
              <w:rPr>
                <w:rFonts w:cs="Simplified Arabic"/>
                <w:b/>
                <w:bCs/>
                <w:sz w:val="28"/>
                <w:szCs w:val="28"/>
                <w:lang w:bidi="ar-EG"/>
              </w:rPr>
              <w:t xml:space="preserve"> </w:t>
            </w:r>
            <w:r w:rsidRPr="00FD137E">
              <w:rPr>
                <w:rFonts w:cs="Simplified Arabic"/>
                <w:b/>
                <w:bCs/>
                <w:sz w:val="28"/>
                <w:szCs w:val="28"/>
                <w:rtl/>
              </w:rPr>
              <w:t>/</w:t>
            </w:r>
            <w:r>
              <w:rPr>
                <w:rFonts w:cs="Simplified Arabic"/>
                <w:b/>
                <w:bCs/>
                <w:sz w:val="28"/>
                <w:szCs w:val="28"/>
              </w:rPr>
              <w:t xml:space="preserve"> </w:t>
            </w:r>
            <w:r>
              <w:rPr>
                <w:rFonts w:cs="Simplified Arabic" w:hint="cs"/>
                <w:b/>
                <w:bCs/>
                <w:sz w:val="28"/>
                <w:szCs w:val="28"/>
                <w:rtl/>
              </w:rPr>
              <w:t>2014</w:t>
            </w:r>
          </w:p>
          <w:p w:rsidR="00141AD7" w:rsidRPr="009D7475" w:rsidRDefault="00141AD7" w:rsidP="003E0B64">
            <w:pPr>
              <w:bidi/>
              <w:rPr>
                <w:rFonts w:cs="Simplified Arabic"/>
                <w:b/>
                <w:bCs/>
                <w:sz w:val="22"/>
                <w:szCs w:val="22"/>
              </w:rPr>
            </w:pPr>
          </w:p>
        </w:tc>
      </w:tr>
    </w:tbl>
    <w:p w:rsidR="00141AD7" w:rsidRPr="009D7475" w:rsidRDefault="00141AD7" w:rsidP="00141AD7">
      <w:pPr>
        <w:bidi/>
        <w:spacing w:line="240" w:lineRule="exact"/>
        <w:rPr>
          <w:rFonts w:cs="Simplified Arabic"/>
          <w:b/>
          <w:bCs/>
          <w:sz w:val="22"/>
          <w:szCs w:val="22"/>
          <w:rtl/>
        </w:rPr>
      </w:pPr>
    </w:p>
    <w:p w:rsidR="00141AD7" w:rsidRPr="004C53A8" w:rsidRDefault="00141AD7" w:rsidP="00141AD7">
      <w:pPr>
        <w:tabs>
          <w:tab w:val="center" w:pos="4598"/>
          <w:tab w:val="right" w:pos="9638"/>
        </w:tabs>
        <w:bidi/>
        <w:ind w:left="-442"/>
        <w:rPr>
          <w:rFonts w:ascii="Simplified Arabic" w:hAnsi="Simplified Arabic" w:cs="Simplified Arabic"/>
          <w:b/>
          <w:bCs/>
          <w:sz w:val="28"/>
          <w:szCs w:val="28"/>
          <w:u w:val="single"/>
        </w:rPr>
      </w:pPr>
      <w:r w:rsidRPr="00C502C3">
        <w:rPr>
          <w:rFonts w:ascii="Simplified Arabic" w:hAnsi="Simplified Arabic" w:cs="Simplified Arabic"/>
          <w:b/>
          <w:bCs/>
          <w:sz w:val="28"/>
          <w:szCs w:val="28"/>
          <w:rtl/>
        </w:rPr>
        <w:tab/>
      </w:r>
      <w:r w:rsidRPr="004C53A8">
        <w:rPr>
          <w:rFonts w:ascii="Simplified Arabic" w:hAnsi="Simplified Arabic" w:cs="Simplified Arabic" w:hint="cs"/>
          <w:b/>
          <w:bCs/>
          <w:sz w:val="28"/>
          <w:szCs w:val="28"/>
          <w:u w:val="single"/>
          <w:rtl/>
        </w:rPr>
        <w:t xml:space="preserve">في استطلاع رأي </w:t>
      </w:r>
      <w:r w:rsidRPr="004C53A8">
        <w:rPr>
          <w:rFonts w:ascii="Simplified Arabic" w:hAnsi="Simplified Arabic" w:cs="Simplified Arabic"/>
          <w:b/>
          <w:bCs/>
          <w:sz w:val="28"/>
          <w:szCs w:val="28"/>
          <w:u w:val="single"/>
          <w:rtl/>
        </w:rPr>
        <w:t>نفذه مركز القدس للإعلام والاتصال</w:t>
      </w:r>
      <w:r w:rsidRPr="004C53A8">
        <w:rPr>
          <w:rFonts w:ascii="Simplified Arabic" w:hAnsi="Simplified Arabic" w:cs="Simplified Arabic" w:hint="cs"/>
          <w:b/>
          <w:bCs/>
          <w:sz w:val="28"/>
          <w:szCs w:val="28"/>
          <w:u w:val="single"/>
          <w:rtl/>
        </w:rPr>
        <w:t>..</w:t>
      </w:r>
    </w:p>
    <w:p w:rsidR="00141AD7" w:rsidRDefault="00141AD7" w:rsidP="00141AD7">
      <w:pPr>
        <w:bidi/>
        <w:ind w:left="-442"/>
        <w:jc w:val="center"/>
        <w:rPr>
          <w:rFonts w:ascii="Simplified Arabic" w:hAnsi="Simplified Arabic" w:cs="Simplified Arabic" w:hint="cs"/>
          <w:b/>
          <w:bCs/>
          <w:sz w:val="28"/>
          <w:szCs w:val="28"/>
          <w:rtl/>
        </w:rPr>
      </w:pPr>
      <w:proofErr w:type="gramStart"/>
      <w:r w:rsidRPr="003D6AA0">
        <w:rPr>
          <w:rFonts w:ascii="Simplified Arabic" w:hAnsi="Simplified Arabic" w:cs="Simplified Arabic" w:hint="cs"/>
          <w:b/>
          <w:bCs/>
          <w:sz w:val="28"/>
          <w:szCs w:val="28"/>
          <w:rtl/>
        </w:rPr>
        <w:t>بعد</w:t>
      </w:r>
      <w:proofErr w:type="gramEnd"/>
      <w:r w:rsidRPr="003D6AA0">
        <w:rPr>
          <w:rFonts w:ascii="Simplified Arabic" w:hAnsi="Simplified Arabic" w:cs="Simplified Arabic" w:hint="cs"/>
          <w:b/>
          <w:bCs/>
          <w:sz w:val="28"/>
          <w:szCs w:val="28"/>
          <w:rtl/>
        </w:rPr>
        <w:t xml:space="preserve"> الحرب</w:t>
      </w:r>
      <w:r>
        <w:rPr>
          <w:rFonts w:ascii="Simplified Arabic" w:hAnsi="Simplified Arabic" w:cs="Simplified Arabic" w:hint="cs"/>
          <w:b/>
          <w:bCs/>
          <w:sz w:val="28"/>
          <w:szCs w:val="28"/>
          <w:rtl/>
        </w:rPr>
        <w:t xml:space="preserve">: </w:t>
      </w:r>
      <w:r w:rsidRPr="003D6AA0">
        <w:rPr>
          <w:rFonts w:ascii="Simplified Arabic" w:hAnsi="Simplified Arabic" w:cs="Simplified Arabic" w:hint="cs"/>
          <w:b/>
          <w:bCs/>
          <w:sz w:val="28"/>
          <w:szCs w:val="28"/>
          <w:rtl/>
        </w:rPr>
        <w:t xml:space="preserve"> تراجع محدود بنسبة الثقة في "فتح" وزيادة الثقة </w:t>
      </w:r>
      <w:proofErr w:type="spellStart"/>
      <w:r w:rsidRPr="003D6AA0">
        <w:rPr>
          <w:rFonts w:ascii="Simplified Arabic" w:hAnsi="Simplified Arabic" w:cs="Simplified Arabic" w:hint="cs"/>
          <w:b/>
          <w:bCs/>
          <w:sz w:val="28"/>
          <w:szCs w:val="28"/>
          <w:rtl/>
        </w:rPr>
        <w:t>بـ</w:t>
      </w:r>
      <w:proofErr w:type="spellEnd"/>
      <w:r w:rsidRPr="003D6AA0">
        <w:rPr>
          <w:rFonts w:ascii="Simplified Arabic" w:hAnsi="Simplified Arabic" w:cs="Simplified Arabic" w:hint="cs"/>
          <w:b/>
          <w:bCs/>
          <w:sz w:val="28"/>
          <w:szCs w:val="28"/>
          <w:rtl/>
        </w:rPr>
        <w:t xml:space="preserve"> "حماس"</w:t>
      </w:r>
    </w:p>
    <w:p w:rsidR="00141AD7" w:rsidRDefault="00141AD7" w:rsidP="00141AD7">
      <w:pPr>
        <w:bidi/>
        <w:ind w:left="-442"/>
        <w:jc w:val="center"/>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بعد</w:t>
      </w:r>
      <w:proofErr w:type="gramEnd"/>
      <w:r>
        <w:rPr>
          <w:rFonts w:ascii="Simplified Arabic" w:hAnsi="Simplified Arabic" w:cs="Simplified Arabic" w:hint="cs"/>
          <w:b/>
          <w:bCs/>
          <w:sz w:val="28"/>
          <w:szCs w:val="28"/>
          <w:rtl/>
        </w:rPr>
        <w:t xml:space="preserve"> تراجع طفيف في شعبيته: </w:t>
      </w:r>
      <w:r w:rsidRPr="003D6AA0">
        <w:rPr>
          <w:rFonts w:ascii="Simplified Arabic" w:hAnsi="Simplified Arabic" w:cs="Simplified Arabic" w:hint="cs"/>
          <w:b/>
          <w:bCs/>
          <w:sz w:val="28"/>
          <w:szCs w:val="28"/>
          <w:rtl/>
        </w:rPr>
        <w:t>الرئيس</w:t>
      </w:r>
      <w:r>
        <w:rPr>
          <w:rFonts w:ascii="Simplified Arabic" w:hAnsi="Simplified Arabic" w:cs="Simplified Arabic" w:hint="cs"/>
          <w:b/>
          <w:bCs/>
          <w:sz w:val="28"/>
          <w:szCs w:val="28"/>
          <w:rtl/>
        </w:rPr>
        <w:t xml:space="preserve"> ما زال</w:t>
      </w:r>
      <w:r w:rsidRPr="003D6AA0">
        <w:rPr>
          <w:rFonts w:ascii="Simplified Arabic" w:hAnsi="Simplified Arabic" w:cs="Simplified Arabic" w:hint="cs"/>
          <w:b/>
          <w:bCs/>
          <w:sz w:val="28"/>
          <w:szCs w:val="28"/>
          <w:rtl/>
        </w:rPr>
        <w:t xml:space="preserve"> الشخصية الأكثر ثقة</w:t>
      </w:r>
    </w:p>
    <w:p w:rsidR="00141AD7" w:rsidRPr="001E1C4A" w:rsidRDefault="00141AD7" w:rsidP="00141AD7">
      <w:pPr>
        <w:bidi/>
        <w:ind w:left="-442"/>
        <w:jc w:val="center"/>
        <w:rPr>
          <w:rFonts w:ascii="Simplified Arabic" w:hAnsi="Simplified Arabic" w:cs="Simplified Arabic"/>
          <w:b/>
          <w:bCs/>
          <w:sz w:val="28"/>
          <w:szCs w:val="28"/>
          <w:rtl/>
        </w:rPr>
      </w:pPr>
      <w:proofErr w:type="spellStart"/>
      <w:r w:rsidRPr="001E1C4A">
        <w:rPr>
          <w:rFonts w:ascii="Simplified Arabic" w:hAnsi="Simplified Arabic" w:cs="Simplified Arabic" w:hint="cs"/>
          <w:b/>
          <w:bCs/>
          <w:sz w:val="28"/>
          <w:szCs w:val="28"/>
          <w:rtl/>
        </w:rPr>
        <w:t>اكثريه</w:t>
      </w:r>
      <w:proofErr w:type="spellEnd"/>
      <w:r w:rsidRPr="001E1C4A">
        <w:rPr>
          <w:rFonts w:ascii="Simplified Arabic" w:hAnsi="Simplified Arabic" w:cs="Simplified Arabic" w:hint="cs"/>
          <w:b/>
          <w:bCs/>
          <w:sz w:val="28"/>
          <w:szCs w:val="28"/>
          <w:rtl/>
        </w:rPr>
        <w:t xml:space="preserve"> مع توجه القيادة للأمم المتحدة</w:t>
      </w:r>
    </w:p>
    <w:p w:rsidR="00141AD7" w:rsidRDefault="00141AD7" w:rsidP="00141AD7">
      <w:pPr>
        <w:bidi/>
        <w:ind w:left="-442"/>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أغلبية: توفير </w:t>
      </w:r>
      <w:r w:rsidRPr="003D6AA0">
        <w:rPr>
          <w:rFonts w:ascii="Simplified Arabic" w:hAnsi="Simplified Arabic" w:cs="Simplified Arabic" w:hint="cs"/>
          <w:b/>
          <w:bCs/>
          <w:sz w:val="28"/>
          <w:szCs w:val="28"/>
          <w:rtl/>
        </w:rPr>
        <w:t>رواتب</w:t>
      </w:r>
      <w:r>
        <w:rPr>
          <w:rFonts w:ascii="Simplified Arabic" w:hAnsi="Simplified Arabic" w:cs="Simplified Arabic" w:hint="cs"/>
          <w:b/>
          <w:bCs/>
          <w:sz w:val="28"/>
          <w:szCs w:val="28"/>
          <w:rtl/>
        </w:rPr>
        <w:t xml:space="preserve"> موظفي </w:t>
      </w:r>
      <w:proofErr w:type="spellStart"/>
      <w:r>
        <w:rPr>
          <w:rFonts w:ascii="Simplified Arabic" w:hAnsi="Simplified Arabic" w:cs="Simplified Arabic" w:hint="cs"/>
          <w:b/>
          <w:bCs/>
          <w:sz w:val="28"/>
          <w:szCs w:val="28"/>
          <w:rtl/>
        </w:rPr>
        <w:t>المقاله</w:t>
      </w:r>
      <w:proofErr w:type="spellEnd"/>
      <w:r>
        <w:rPr>
          <w:rFonts w:ascii="Simplified Arabic" w:hAnsi="Simplified Arabic" w:cs="Simplified Arabic" w:hint="cs"/>
          <w:b/>
          <w:bCs/>
          <w:sz w:val="28"/>
          <w:szCs w:val="28"/>
          <w:rtl/>
        </w:rPr>
        <w:t xml:space="preserve"> من مسؤولية </w:t>
      </w:r>
      <w:r w:rsidRPr="003D6AA0">
        <w:rPr>
          <w:rFonts w:ascii="Simplified Arabic" w:hAnsi="Simplified Arabic" w:cs="Simplified Arabic" w:hint="cs"/>
          <w:b/>
          <w:bCs/>
          <w:sz w:val="28"/>
          <w:szCs w:val="28"/>
          <w:rtl/>
        </w:rPr>
        <w:t xml:space="preserve">حكومة </w:t>
      </w:r>
      <w:r>
        <w:rPr>
          <w:rFonts w:ascii="Simplified Arabic" w:hAnsi="Simplified Arabic" w:cs="Simplified Arabic" w:hint="cs"/>
          <w:b/>
          <w:bCs/>
          <w:sz w:val="28"/>
          <w:szCs w:val="28"/>
          <w:rtl/>
        </w:rPr>
        <w:t>التوافق الوطني</w:t>
      </w:r>
    </w:p>
    <w:p w:rsidR="00141AD7" w:rsidRDefault="00141AD7" w:rsidP="00141AD7">
      <w:pPr>
        <w:tabs>
          <w:tab w:val="left" w:pos="2220"/>
          <w:tab w:val="center" w:pos="4598"/>
        </w:tabs>
        <w:bidi/>
        <w:ind w:left="-442"/>
        <w:jc w:val="center"/>
        <w:rPr>
          <w:rFonts w:ascii="Simplified Arabic" w:hAnsi="Simplified Arabic" w:cs="Simplified Arabic"/>
          <w:b/>
          <w:bCs/>
          <w:sz w:val="28"/>
          <w:szCs w:val="28"/>
          <w:rtl/>
        </w:rPr>
      </w:pPr>
      <w:r w:rsidRPr="001E1C4A">
        <w:rPr>
          <w:rFonts w:ascii="Simplified Arabic" w:hAnsi="Simplified Arabic" w:cs="Simplified Arabic" w:hint="cs"/>
          <w:b/>
          <w:bCs/>
          <w:sz w:val="28"/>
          <w:szCs w:val="28"/>
          <w:rtl/>
        </w:rPr>
        <w:t>"</w:t>
      </w:r>
      <w:proofErr w:type="spellStart"/>
      <w:r w:rsidRPr="001E1C4A">
        <w:rPr>
          <w:rFonts w:ascii="Simplified Arabic" w:hAnsi="Simplified Arabic" w:cs="Simplified Arabic" w:hint="cs"/>
          <w:b/>
          <w:bCs/>
          <w:sz w:val="28"/>
          <w:szCs w:val="28"/>
          <w:rtl/>
        </w:rPr>
        <w:t>داعش</w:t>
      </w:r>
      <w:proofErr w:type="spellEnd"/>
      <w:r w:rsidRPr="001E1C4A">
        <w:rPr>
          <w:rFonts w:ascii="Simplified Arabic" w:hAnsi="Simplified Arabic" w:cs="Simplified Arabic" w:hint="cs"/>
          <w:b/>
          <w:bCs/>
          <w:sz w:val="28"/>
          <w:szCs w:val="28"/>
          <w:rtl/>
        </w:rPr>
        <w:t>" يضر بالقضية الفلسطينية</w:t>
      </w:r>
    </w:p>
    <w:p w:rsidR="00141AD7" w:rsidRPr="001E1C4A" w:rsidRDefault="00141AD7" w:rsidP="00141AD7">
      <w:pPr>
        <w:tabs>
          <w:tab w:val="left" w:pos="2220"/>
          <w:tab w:val="center" w:pos="4598"/>
        </w:tabs>
        <w:bidi/>
        <w:ind w:left="-442"/>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اقليه مع </w:t>
      </w:r>
      <w:proofErr w:type="spellStart"/>
      <w:r>
        <w:rPr>
          <w:rFonts w:ascii="Simplified Arabic" w:hAnsi="Simplified Arabic" w:cs="Simplified Arabic" w:hint="cs"/>
          <w:b/>
          <w:bCs/>
          <w:sz w:val="28"/>
          <w:szCs w:val="28"/>
          <w:rtl/>
        </w:rPr>
        <w:t>رعايه</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امريكية</w:t>
      </w:r>
      <w:proofErr w:type="spellEnd"/>
      <w:r>
        <w:rPr>
          <w:rFonts w:ascii="Simplified Arabic" w:hAnsi="Simplified Arabic" w:cs="Simplified Arabic" w:hint="cs"/>
          <w:b/>
          <w:bCs/>
          <w:sz w:val="28"/>
          <w:szCs w:val="28"/>
          <w:rtl/>
        </w:rPr>
        <w:t xml:space="preserve"> للمفاوضات</w:t>
      </w:r>
    </w:p>
    <w:p w:rsidR="00141AD7" w:rsidRDefault="00141AD7" w:rsidP="00141AD7">
      <w:pPr>
        <w:bidi/>
        <w:ind w:left="-442"/>
        <w:jc w:val="lowKashida"/>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أظهر</w:t>
      </w:r>
      <w:proofErr w:type="gramEnd"/>
      <w:r>
        <w:rPr>
          <w:rFonts w:ascii="Simplified Arabic" w:hAnsi="Simplified Arabic" w:cs="Simplified Arabic" w:hint="cs"/>
          <w:sz w:val="28"/>
          <w:szCs w:val="28"/>
          <w:rtl/>
        </w:rPr>
        <w:t xml:space="preserve"> استطلاع للرأي العام أجراه مركز القدس للإعلام والاتصال</w:t>
      </w:r>
      <w:r>
        <w:rPr>
          <w:rFonts w:ascii="Simplified Arabic" w:hAnsi="Simplified Arabic" w:cs="Simplified Arabic"/>
          <w:sz w:val="28"/>
          <w:szCs w:val="28"/>
        </w:rPr>
        <w:t xml:space="preserve"> (JMCC)</w:t>
      </w:r>
      <w:r>
        <w:rPr>
          <w:rFonts w:ascii="Simplified Arabic" w:hAnsi="Simplified Arabic" w:cs="Simplified Arabic" w:hint="cs"/>
          <w:sz w:val="28"/>
          <w:szCs w:val="28"/>
          <w:rtl/>
        </w:rPr>
        <w:t xml:space="preserve">في الفترة بين 15-19 تشرين الأول 2014 أن الحرب حققت مصالح الشعب الفلسطيني و زادت من تأيد الكفاح المسلح وحركة حماس وقللت من تأييد المفاوضات وحركة فتح، فقد اعتبرت أكثرية 53.4%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الحرب حققت مصالح الشعب الفلسطيني، مقابل 21.8% اعتبروا أنها أضرت بمصالح الشعب الفلسطيني، فيما ارتفعت نسبة الذين يؤيدون العمليات العسكرية ضد الأهداف إسرائيلية من 31.5% قبل الحرب الأخيرة في نيسان 2104 الى42.7% بعد الحرب في تشرين أول2014. </w:t>
      </w:r>
      <w:proofErr w:type="gramStart"/>
      <w:r>
        <w:rPr>
          <w:rFonts w:ascii="Simplified Arabic" w:hAnsi="Simplified Arabic" w:cs="Simplified Arabic" w:hint="cs"/>
          <w:sz w:val="28"/>
          <w:szCs w:val="28"/>
          <w:rtl/>
        </w:rPr>
        <w:t>ويبدو</w:t>
      </w:r>
      <w:proofErr w:type="gramEnd"/>
      <w:r>
        <w:rPr>
          <w:rFonts w:ascii="Simplified Arabic" w:hAnsi="Simplified Arabic" w:cs="Simplified Arabic" w:hint="cs"/>
          <w:sz w:val="28"/>
          <w:szCs w:val="28"/>
          <w:rtl/>
        </w:rPr>
        <w:t xml:space="preserve"> أن الحرب قد زادت من شعبية حركة حماس على حساب حركة فتح،</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فقد ارتفعت نسبة الثقة بحركة حماس من 16.8% </w:t>
      </w: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نيسان 2014 -أي قبل الحرب- إلى 25.7% في تشرين الأول 2014 بعد الحرب. </w:t>
      </w:r>
    </w:p>
    <w:p w:rsidR="00141AD7" w:rsidRDefault="00141AD7" w:rsidP="00C76216">
      <w:pPr>
        <w:bidi/>
        <w:ind w:left="-352"/>
        <w:rPr>
          <w:rFonts w:ascii="Simplified Arabic" w:hAnsi="Simplified Arabic" w:cs="Simplified Arabic" w:hint="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ويبدو من نتائج الاستطلاع أن الحرب أدت إلى تراجع طفيف في نسبة الأكثرية التي تؤيد استئناف المفاوضات من 54.7% </w:t>
      </w: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نيسان 2014 قبل الحرب إلى 52.4% من تشرين الأول من هذا العام.</w:t>
      </w:r>
    </w:p>
    <w:p w:rsidR="00141AD7" w:rsidRDefault="00141AD7" w:rsidP="00141AD7">
      <w:pPr>
        <w:bidi/>
        <w:ind w:left="-442"/>
        <w:jc w:val="both"/>
        <w:rPr>
          <w:rFonts w:ascii="Simplified Arabic" w:hAnsi="Simplified Arabic" w:cs="Simplified Arabic" w:hint="cs"/>
          <w:sz w:val="28"/>
          <w:szCs w:val="28"/>
          <w:rtl/>
        </w:rPr>
      </w:pPr>
    </w:p>
    <w:p w:rsidR="00141AD7" w:rsidRDefault="00141AD7" w:rsidP="00141AD7">
      <w:pPr>
        <w:bidi/>
        <w:ind w:left="-442"/>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تراجعت نسبة الثقة في حركة فتح من 41.7% </w:t>
      </w:r>
      <w:proofErr w:type="gramStart"/>
      <w:r>
        <w:rPr>
          <w:rFonts w:ascii="Simplified Arabic" w:hAnsi="Simplified Arabic" w:cs="Simplified Arabic" w:hint="cs"/>
          <w:sz w:val="28"/>
          <w:szCs w:val="28"/>
          <w:rtl/>
        </w:rPr>
        <w:t>قبل</w:t>
      </w:r>
      <w:proofErr w:type="gramEnd"/>
      <w:r>
        <w:rPr>
          <w:rFonts w:ascii="Simplified Arabic" w:hAnsi="Simplified Arabic" w:cs="Simplified Arabic" w:hint="cs"/>
          <w:sz w:val="28"/>
          <w:szCs w:val="28"/>
          <w:rtl/>
        </w:rPr>
        <w:t xml:space="preserve"> الحرب إلى 35.1% بعد الحرب.</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وبالرغم من أن الرئيس محمود عباس قد حافظ على انه الشخصية الأكثر ثقة، إلا أن نسبة الثقة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انخفضت من 25.2% </w:t>
      </w: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نيسان 2014 أي قبل الحرب إلى 23.3% في تشرين أول من نفس العام، وبالمقابل ارتفعت نسبة الثقة بإسماعيل </w:t>
      </w:r>
      <w:proofErr w:type="spellStart"/>
      <w:r>
        <w:rPr>
          <w:rFonts w:ascii="Simplified Arabic" w:hAnsi="Simplified Arabic" w:cs="Simplified Arabic" w:hint="cs"/>
          <w:sz w:val="28"/>
          <w:szCs w:val="28"/>
          <w:rtl/>
        </w:rPr>
        <w:t>هنية</w:t>
      </w:r>
      <w:proofErr w:type="spellEnd"/>
      <w:r>
        <w:rPr>
          <w:rFonts w:ascii="Simplified Arabic" w:hAnsi="Simplified Arabic" w:cs="Simplified Arabic" w:hint="cs"/>
          <w:sz w:val="28"/>
          <w:szCs w:val="28"/>
          <w:rtl/>
        </w:rPr>
        <w:t xml:space="preserve"> من 13.5% </w:t>
      </w:r>
      <w:proofErr w:type="gramStart"/>
      <w:r>
        <w:rPr>
          <w:rFonts w:ascii="Simplified Arabic" w:hAnsi="Simplified Arabic" w:cs="Simplified Arabic" w:hint="cs"/>
          <w:sz w:val="28"/>
          <w:szCs w:val="28"/>
          <w:rtl/>
        </w:rPr>
        <w:t>قبل</w:t>
      </w:r>
      <w:proofErr w:type="gramEnd"/>
      <w:r>
        <w:rPr>
          <w:rFonts w:ascii="Simplified Arabic" w:hAnsi="Simplified Arabic" w:cs="Simplified Arabic" w:hint="cs"/>
          <w:sz w:val="28"/>
          <w:szCs w:val="28"/>
          <w:rtl/>
        </w:rPr>
        <w:t xml:space="preserve"> الحرب إلى 17.9% بعد الحرب.</w:t>
      </w:r>
    </w:p>
    <w:p w:rsidR="00141AD7" w:rsidRDefault="00141AD7" w:rsidP="00141AD7">
      <w:pPr>
        <w:bidi/>
        <w:ind w:left="-442"/>
        <w:jc w:val="both"/>
        <w:rPr>
          <w:rFonts w:ascii="Simplified Arabic" w:hAnsi="Simplified Arabic" w:cs="Simplified Arabic" w:hint="cs"/>
          <w:sz w:val="28"/>
          <w:szCs w:val="28"/>
          <w:rtl/>
        </w:rPr>
      </w:pPr>
    </w:p>
    <w:p w:rsidR="00141AD7" w:rsidRPr="00053AE5" w:rsidRDefault="00141AD7" w:rsidP="00141AD7">
      <w:pPr>
        <w:bidi/>
        <w:ind w:left="-442"/>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السلطة و </w:t>
      </w:r>
      <w:r w:rsidRPr="00053AE5">
        <w:rPr>
          <w:rFonts w:ascii="Simplified Arabic" w:hAnsi="Simplified Arabic" w:cs="Simplified Arabic" w:hint="cs"/>
          <w:b/>
          <w:bCs/>
          <w:sz w:val="28"/>
          <w:szCs w:val="28"/>
          <w:rtl/>
        </w:rPr>
        <w:t xml:space="preserve">رواتب </w:t>
      </w:r>
      <w:proofErr w:type="spellStart"/>
      <w:r w:rsidRPr="00053AE5">
        <w:rPr>
          <w:rFonts w:ascii="Simplified Arabic" w:hAnsi="Simplified Arabic" w:cs="Simplified Arabic" w:hint="cs"/>
          <w:b/>
          <w:bCs/>
          <w:sz w:val="28"/>
          <w:szCs w:val="28"/>
          <w:rtl/>
        </w:rPr>
        <w:t>المقاله</w:t>
      </w:r>
      <w:proofErr w:type="spellEnd"/>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كما أظهر الاستطلاع أن الجزء الأكبر من الجمهور الفلسطيني 43.2%، يعتقد أن مسؤولية توفير رواتب موظفي الحكومة السابقة في قطاع غزة، تقع على عاتق حكومة التوافق الوطني، مقابل 21.1% اعتبروا أنها مسؤولية حماس و28.9% قالوا إنها مسؤولية الدول المانحة.</w:t>
      </w: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من ناحية أخرى اعتبرت نسبة 42.2% أن حماس أدارت المساعدات </w:t>
      </w:r>
      <w:proofErr w:type="spellStart"/>
      <w:r>
        <w:rPr>
          <w:rFonts w:ascii="Simplified Arabic" w:hAnsi="Simplified Arabic" w:cs="Simplified Arabic" w:hint="cs"/>
          <w:sz w:val="28"/>
          <w:szCs w:val="28"/>
          <w:rtl/>
        </w:rPr>
        <w:t>الإغاثية</w:t>
      </w:r>
      <w:proofErr w:type="spellEnd"/>
      <w:r>
        <w:rPr>
          <w:rFonts w:ascii="Simplified Arabic" w:hAnsi="Simplified Arabic" w:cs="Simplified Arabic" w:hint="cs"/>
          <w:sz w:val="28"/>
          <w:szCs w:val="28"/>
          <w:rtl/>
        </w:rPr>
        <w:t xml:space="preserve"> أثناء الحرب بشكل سليم مقابل 37.3% </w:t>
      </w:r>
      <w:proofErr w:type="spellStart"/>
      <w:r>
        <w:rPr>
          <w:rFonts w:ascii="Simplified Arabic" w:hAnsi="Simplified Arabic" w:cs="Simplified Arabic" w:hint="cs"/>
          <w:sz w:val="28"/>
          <w:szCs w:val="28"/>
          <w:rtl/>
        </w:rPr>
        <w:t>اعتبرو</w:t>
      </w:r>
      <w:proofErr w:type="spellEnd"/>
      <w:r>
        <w:rPr>
          <w:rFonts w:ascii="Simplified Arabic" w:hAnsi="Simplified Arabic" w:cs="Simplified Arabic" w:hint="cs"/>
          <w:sz w:val="28"/>
          <w:szCs w:val="28"/>
          <w:rtl/>
        </w:rPr>
        <w:t xml:space="preserve"> العكس، واللافت أن أكثرية الذين يعتبرونه غير سليم 53.6% هم من غزة، </w:t>
      </w:r>
      <w:proofErr w:type="gramStart"/>
      <w:r>
        <w:rPr>
          <w:rFonts w:ascii="Simplified Arabic" w:hAnsi="Simplified Arabic" w:cs="Simplified Arabic" w:hint="cs"/>
          <w:sz w:val="28"/>
          <w:szCs w:val="28"/>
          <w:rtl/>
        </w:rPr>
        <w:t>مقابل</w:t>
      </w:r>
      <w:proofErr w:type="gramEnd"/>
      <w:r>
        <w:rPr>
          <w:rFonts w:ascii="Simplified Arabic" w:hAnsi="Simplified Arabic" w:cs="Simplified Arabic" w:hint="cs"/>
          <w:sz w:val="28"/>
          <w:szCs w:val="28"/>
          <w:rtl/>
        </w:rPr>
        <w:t xml:space="preserve"> 27.6% من الضفة الغربية.</w:t>
      </w: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وبشكل عام، لم يحدث تغير يذكر على نسبة الأكثرية 68.1% التي تؤيد بقاء السلطة، ونسبة 26.8% التي تؤيد حل السلطة في المرحلة الحالية.</w:t>
      </w:r>
    </w:p>
    <w:p w:rsidR="00141AD7" w:rsidRDefault="00141AD7" w:rsidP="00141AD7">
      <w:pPr>
        <w:bidi/>
        <w:ind w:left="-442"/>
        <w:jc w:val="both"/>
        <w:rPr>
          <w:rFonts w:ascii="Simplified Arabic" w:hAnsi="Simplified Arabic" w:cs="Simplified Arabic" w:hint="cs"/>
          <w:b/>
          <w:bCs/>
          <w:sz w:val="28"/>
          <w:szCs w:val="28"/>
          <w:rtl/>
        </w:rPr>
      </w:pPr>
    </w:p>
    <w:p w:rsidR="00141AD7" w:rsidRPr="0030001A" w:rsidRDefault="00141AD7" w:rsidP="00141AD7">
      <w:pPr>
        <w:bidi/>
        <w:ind w:left="-442"/>
        <w:jc w:val="both"/>
        <w:rPr>
          <w:rFonts w:ascii="Simplified Arabic" w:hAnsi="Simplified Arabic" w:cs="Simplified Arabic" w:hint="cs"/>
          <w:b/>
          <w:bCs/>
          <w:sz w:val="28"/>
          <w:szCs w:val="28"/>
          <w:rtl/>
        </w:rPr>
      </w:pPr>
      <w:r w:rsidRPr="0030001A">
        <w:rPr>
          <w:rFonts w:ascii="Simplified Arabic" w:hAnsi="Simplified Arabic" w:cs="Simplified Arabic" w:hint="cs"/>
          <w:b/>
          <w:bCs/>
          <w:sz w:val="28"/>
          <w:szCs w:val="28"/>
          <w:rtl/>
        </w:rPr>
        <w:t xml:space="preserve">من المنتصر في الحرب؟ </w:t>
      </w: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واعتبرت أكثرية من 57.1%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حماس هي الطرف المنتصر في الحرب الأخيرة، مقابل 8.0% قالت </w:t>
      </w:r>
      <w:proofErr w:type="spellStart"/>
      <w:r>
        <w:rPr>
          <w:rFonts w:ascii="Simplified Arabic" w:hAnsi="Simplified Arabic" w:cs="Simplified Arabic" w:hint="cs"/>
          <w:sz w:val="28"/>
          <w:szCs w:val="28"/>
          <w:rtl/>
        </w:rPr>
        <w:t>ان</w:t>
      </w:r>
      <w:proofErr w:type="spellEnd"/>
      <w:r>
        <w:rPr>
          <w:rFonts w:ascii="Simplified Arabic" w:hAnsi="Simplified Arabic" w:cs="Simplified Arabic" w:hint="cs"/>
          <w:sz w:val="28"/>
          <w:szCs w:val="28"/>
          <w:rtl/>
        </w:rPr>
        <w:t xml:space="preserve"> إسرائيل هي التي انتصرت، ويذكر أن هذا يشكل تراجعا عن نسبة الذين قالوا إن حماس هي المنتصر بعد حرب 2012، والتي بلغت 70.6% في حينه، ومن اللافت أن 64.1% </w:t>
      </w: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الذين اعتبروا حماس هي الطرف المنتصر من الضفة الغربية، بينما 45.3% من قطاع غزة.</w:t>
      </w:r>
    </w:p>
    <w:p w:rsidR="00141AD7" w:rsidRDefault="00141AD7" w:rsidP="00141AD7">
      <w:pPr>
        <w:bidi/>
        <w:ind w:left="-442"/>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وفي</w:t>
      </w:r>
      <w:proofErr w:type="gramEnd"/>
      <w:r>
        <w:rPr>
          <w:rFonts w:ascii="Simplified Arabic" w:hAnsi="Simplified Arabic" w:cs="Simplified Arabic" w:hint="cs"/>
          <w:sz w:val="28"/>
          <w:szCs w:val="28"/>
          <w:rtl/>
        </w:rPr>
        <w:t xml:space="preserve"> حين حملت ما يقارب نصف المستطلعة آراؤهم 49.8% مسؤولية معاناة أهل قطاع غزة لإسرائيل؛ اعتبرت نسبة من 15.9% أن المعاناة كانت من مسؤولية حماس، والمُلفت أن 12.5% ممن يعتبرون أن المعاناة كانت مسؤولية حماس هم من الضفة، و 21.6% هم من قطاع غزة.</w:t>
      </w:r>
    </w:p>
    <w:p w:rsidR="00141AD7" w:rsidRDefault="00141AD7" w:rsidP="00141AD7">
      <w:pPr>
        <w:bidi/>
        <w:ind w:left="-442"/>
        <w:jc w:val="both"/>
        <w:rPr>
          <w:rFonts w:ascii="Simplified Arabic" w:hAnsi="Simplified Arabic" w:cs="Simplified Arabic" w:hint="cs"/>
          <w:b/>
          <w:bCs/>
          <w:sz w:val="28"/>
          <w:szCs w:val="28"/>
          <w:rtl/>
        </w:rPr>
      </w:pPr>
      <w:r>
        <w:rPr>
          <w:rFonts w:ascii="Simplified Arabic" w:hAnsi="Simplified Arabic" w:cs="Simplified Arabic"/>
          <w:b/>
          <w:bCs/>
          <w:sz w:val="28"/>
          <w:szCs w:val="28"/>
          <w:rtl/>
        </w:rPr>
        <w:br w:type="page"/>
      </w:r>
    </w:p>
    <w:p w:rsidR="00141AD7" w:rsidRDefault="00141AD7" w:rsidP="00141AD7">
      <w:pPr>
        <w:bidi/>
        <w:ind w:left="-442"/>
        <w:jc w:val="both"/>
        <w:rPr>
          <w:rFonts w:ascii="Simplified Arabic" w:hAnsi="Simplified Arabic" w:cs="Simplified Arabic" w:hint="cs"/>
          <w:b/>
          <w:bCs/>
          <w:sz w:val="28"/>
          <w:szCs w:val="28"/>
          <w:rtl/>
        </w:rPr>
      </w:pPr>
      <w:r w:rsidRPr="00F75831">
        <w:rPr>
          <w:rFonts w:ascii="Simplified Arabic" w:hAnsi="Simplified Arabic" w:cs="Simplified Arabic" w:hint="cs"/>
          <w:b/>
          <w:bCs/>
          <w:sz w:val="28"/>
          <w:szCs w:val="28"/>
          <w:rtl/>
        </w:rPr>
        <w:lastRenderedPageBreak/>
        <w:t>الحرب</w:t>
      </w:r>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والدبلوماسيه</w:t>
      </w:r>
      <w:proofErr w:type="spellEnd"/>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وعلى مستوى التحركات السياسية والدبلوماسية، فقد اعتبرت أكثرية 64.8% أن </w:t>
      </w:r>
      <w:proofErr w:type="gramStart"/>
      <w:r>
        <w:rPr>
          <w:rFonts w:ascii="Simplified Arabic" w:hAnsi="Simplified Arabic" w:cs="Simplified Arabic" w:hint="cs"/>
          <w:sz w:val="28"/>
          <w:szCs w:val="28"/>
          <w:rtl/>
        </w:rPr>
        <w:t>توجه</w:t>
      </w:r>
      <w:proofErr w:type="gramEnd"/>
      <w:r>
        <w:rPr>
          <w:rFonts w:ascii="Simplified Arabic" w:hAnsi="Simplified Arabic" w:cs="Simplified Arabic" w:hint="cs"/>
          <w:sz w:val="28"/>
          <w:szCs w:val="28"/>
          <w:rtl/>
        </w:rPr>
        <w:t xml:space="preserve"> القيادة الفلسطينية للأمم المتحدة خطوة جيدة تخدم المصلحة الفلسطينية، في حين اعتبرت نسبة 27.7 أنها خطوة لا تقدم ولا تؤخر وبالنسبة لمؤتمر المانحين </w:t>
      </w:r>
      <w:proofErr w:type="spellStart"/>
      <w:r>
        <w:rPr>
          <w:rFonts w:ascii="Simplified Arabic" w:hAnsi="Simplified Arabic" w:cs="Simplified Arabic" w:hint="cs"/>
          <w:sz w:val="28"/>
          <w:szCs w:val="28"/>
          <w:rtl/>
        </w:rPr>
        <w:t>لإعمار</w:t>
      </w:r>
      <w:proofErr w:type="spellEnd"/>
      <w:r>
        <w:rPr>
          <w:rFonts w:ascii="Simplified Arabic" w:hAnsi="Simplified Arabic" w:cs="Simplified Arabic" w:hint="cs"/>
          <w:sz w:val="28"/>
          <w:szCs w:val="28"/>
          <w:rtl/>
        </w:rPr>
        <w:t xml:space="preserve"> غزة؛ توقعت الأكثرية بنسبة 51.2% أن تفي الدول المانحة بالتزاماتها </w:t>
      </w:r>
      <w:proofErr w:type="gramStart"/>
      <w:r>
        <w:rPr>
          <w:rFonts w:ascii="Simplified Arabic" w:hAnsi="Simplified Arabic" w:cs="Simplified Arabic" w:hint="cs"/>
          <w:sz w:val="28"/>
          <w:szCs w:val="28"/>
          <w:rtl/>
        </w:rPr>
        <w:t>مقابل</w:t>
      </w:r>
      <w:proofErr w:type="gramEnd"/>
      <w:r>
        <w:rPr>
          <w:rFonts w:ascii="Simplified Arabic" w:hAnsi="Simplified Arabic" w:cs="Simplified Arabic" w:hint="cs"/>
          <w:sz w:val="28"/>
          <w:szCs w:val="28"/>
          <w:rtl/>
        </w:rPr>
        <w:t xml:space="preserve"> 38.9% توقعوا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لا تفي.</w:t>
      </w:r>
    </w:p>
    <w:p w:rsidR="00141AD7" w:rsidRDefault="00141AD7" w:rsidP="00141AD7">
      <w:pPr>
        <w:bidi/>
        <w:ind w:left="-442"/>
        <w:jc w:val="both"/>
        <w:rPr>
          <w:rFonts w:ascii="Simplified Arabic" w:hAnsi="Simplified Arabic" w:cs="Simplified Arabic" w:hint="cs"/>
          <w:sz w:val="28"/>
          <w:szCs w:val="28"/>
          <w:rtl/>
        </w:rPr>
      </w:pP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هذا ويبدو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أكثرية واضحة بنسبة 72.2% من المستطلعين </w:t>
      </w:r>
      <w:proofErr w:type="gramStart"/>
      <w:r>
        <w:rPr>
          <w:rFonts w:ascii="Simplified Arabic" w:hAnsi="Simplified Arabic" w:cs="Simplified Arabic" w:hint="cs"/>
          <w:sz w:val="28"/>
          <w:szCs w:val="28"/>
          <w:rtl/>
        </w:rPr>
        <w:t>راضون</w:t>
      </w:r>
      <w:proofErr w:type="gramEnd"/>
      <w:r>
        <w:rPr>
          <w:rFonts w:ascii="Simplified Arabic" w:hAnsi="Simplified Arabic" w:cs="Simplified Arabic" w:hint="cs"/>
          <w:sz w:val="28"/>
          <w:szCs w:val="28"/>
          <w:rtl/>
        </w:rPr>
        <w:t xml:space="preserve"> عن مستوى التضامن في الضفة الغربية مع غزة أثناء الحرب مقابل 26.8% غير راضين عن مستوى التضامن، ويشكل ذلك تراجعا عن </w:t>
      </w:r>
      <w:proofErr w:type="spellStart"/>
      <w:r>
        <w:rPr>
          <w:rFonts w:ascii="Simplified Arabic" w:hAnsi="Simplified Arabic" w:cs="Simplified Arabic" w:hint="cs"/>
          <w:sz w:val="28"/>
          <w:szCs w:val="28"/>
          <w:rtl/>
        </w:rPr>
        <w:t>الرضى</w:t>
      </w:r>
      <w:proofErr w:type="spellEnd"/>
      <w:r>
        <w:rPr>
          <w:rFonts w:ascii="Simplified Arabic" w:hAnsi="Simplified Arabic" w:cs="Simplified Arabic" w:hint="cs"/>
          <w:sz w:val="28"/>
          <w:szCs w:val="28"/>
          <w:rtl/>
        </w:rPr>
        <w:t xml:space="preserve"> عن التضامن في الضفة بعد الحرب الماضية في 2012، حيث بلغت حينها نسبة الراضين 85.1% </w:t>
      </w:r>
      <w:proofErr w:type="gramStart"/>
      <w:r>
        <w:rPr>
          <w:rFonts w:ascii="Simplified Arabic" w:hAnsi="Simplified Arabic" w:cs="Simplified Arabic" w:hint="cs"/>
          <w:sz w:val="28"/>
          <w:szCs w:val="28"/>
          <w:rtl/>
        </w:rPr>
        <w:t>ونسبة</w:t>
      </w:r>
      <w:proofErr w:type="gramEnd"/>
      <w:r>
        <w:rPr>
          <w:rFonts w:ascii="Simplified Arabic" w:hAnsi="Simplified Arabic" w:cs="Simplified Arabic" w:hint="cs"/>
          <w:sz w:val="28"/>
          <w:szCs w:val="28"/>
          <w:rtl/>
        </w:rPr>
        <w:t xml:space="preserve"> غير الراضين 13.8% فقط.</w:t>
      </w:r>
    </w:p>
    <w:p w:rsidR="00141AD7" w:rsidRPr="00F75831" w:rsidRDefault="00141AD7" w:rsidP="00141AD7">
      <w:pPr>
        <w:bidi/>
        <w:ind w:left="-442"/>
        <w:jc w:val="both"/>
        <w:rPr>
          <w:rFonts w:ascii="Simplified Arabic" w:hAnsi="Simplified Arabic" w:cs="Simplified Arabic" w:hint="cs"/>
          <w:b/>
          <w:bCs/>
          <w:sz w:val="28"/>
          <w:szCs w:val="28"/>
          <w:rtl/>
        </w:rPr>
      </w:pPr>
    </w:p>
    <w:p w:rsidR="00141AD7" w:rsidRDefault="00141AD7" w:rsidP="00141AD7">
      <w:pPr>
        <w:bidi/>
        <w:ind w:left="-442"/>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وبالنسبة</w:t>
      </w:r>
      <w:proofErr w:type="gramEnd"/>
      <w:r>
        <w:rPr>
          <w:rFonts w:ascii="Simplified Arabic" w:hAnsi="Simplified Arabic" w:cs="Simplified Arabic" w:hint="cs"/>
          <w:sz w:val="28"/>
          <w:szCs w:val="28"/>
          <w:rtl/>
        </w:rPr>
        <w:t xml:space="preserve"> لما إذا كان من الممكن تجنب هذه الحرب إسرائيليا وفلسطينيا، قالت أكثرية من 79% انه لم يكن من الممكن تجنب الحرب، وأن إسرائيل كانت ستشنها على كل الأحوال، ولكن بالمقابل قال 17.7% أنه كان بالإمكان تجنبها فلسطينيا، واللافت أن اللذين يعتقدون بإمكانية تجنب الحرب فلسطينيا في غزة هم ضعف الضفة.</w:t>
      </w:r>
    </w:p>
    <w:p w:rsidR="00141AD7" w:rsidRDefault="00141AD7" w:rsidP="00141AD7">
      <w:pPr>
        <w:bidi/>
        <w:ind w:left="-442"/>
        <w:jc w:val="both"/>
        <w:rPr>
          <w:rFonts w:ascii="Simplified Arabic" w:hAnsi="Simplified Arabic" w:cs="Simplified Arabic" w:hint="cs"/>
          <w:sz w:val="28"/>
          <w:szCs w:val="28"/>
          <w:rtl/>
        </w:rPr>
      </w:pP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hint="cs"/>
          <w:sz w:val="28"/>
          <w:szCs w:val="28"/>
          <w:rtl/>
        </w:rPr>
        <w:t>أما بالنسبة للطرف المفضل لرعاية أية مفاوضات مستقبلية، فإن النسبة الأكبر 23.8% ترى أن الأمم المتحدة هي الأفضل لرعاية المفاوضات، مقابل 21% من المستطلعين اختاروا الإتحاد الأوروبي، و</w:t>
      </w:r>
      <w:r>
        <w:rPr>
          <w:rFonts w:ascii="Simplified Arabic" w:hAnsi="Simplified Arabic" w:cs="Simplified Arabic"/>
          <w:sz w:val="28"/>
          <w:szCs w:val="28"/>
        </w:rPr>
        <w:t>20.</w:t>
      </w:r>
      <w:proofErr w:type="gramStart"/>
      <w:r>
        <w:rPr>
          <w:rFonts w:ascii="Simplified Arabic" w:hAnsi="Simplified Arabic" w:cs="Simplified Arabic"/>
          <w:sz w:val="28"/>
          <w:szCs w:val="28"/>
        </w:rPr>
        <w:t>2</w:t>
      </w:r>
      <w:r>
        <w:rPr>
          <w:rFonts w:ascii="Simplified Arabic" w:hAnsi="Simplified Arabic" w:cs="Simplified Arabic" w:hint="cs"/>
          <w:sz w:val="28"/>
          <w:szCs w:val="28"/>
          <w:rtl/>
        </w:rPr>
        <w:t>% قالوا مصر، بينما 15.6% قالوا اللجنة الرباعية، وفقط 6% قالوا الولايات المتحدة الأمريكية.</w:t>
      </w:r>
      <w:proofErr w:type="gramEnd"/>
    </w:p>
    <w:p w:rsidR="00141AD7" w:rsidRDefault="00141AD7" w:rsidP="00141AD7">
      <w:pPr>
        <w:bidi/>
        <w:ind w:left="-442"/>
        <w:jc w:val="both"/>
        <w:rPr>
          <w:rFonts w:ascii="Simplified Arabic" w:hAnsi="Simplified Arabic" w:cs="Simplified Arabic"/>
          <w:sz w:val="28"/>
          <w:szCs w:val="28"/>
          <w:rtl/>
        </w:rPr>
      </w:pPr>
    </w:p>
    <w:p w:rsidR="00141AD7" w:rsidRPr="0091646A" w:rsidRDefault="00141AD7" w:rsidP="00141AD7">
      <w:pPr>
        <w:bidi/>
        <w:ind w:left="-442"/>
        <w:jc w:val="both"/>
        <w:rPr>
          <w:rFonts w:ascii="Simplified Arabic" w:hAnsi="Simplified Arabic" w:cs="Simplified Arabic" w:hint="cs"/>
          <w:b/>
          <w:bCs/>
          <w:sz w:val="28"/>
          <w:szCs w:val="28"/>
          <w:rtl/>
        </w:rPr>
      </w:pPr>
      <w:proofErr w:type="spellStart"/>
      <w:r w:rsidRPr="0091646A">
        <w:rPr>
          <w:rFonts w:ascii="Simplified Arabic" w:hAnsi="Simplified Arabic" w:cs="Simplified Arabic" w:hint="cs"/>
          <w:b/>
          <w:bCs/>
          <w:sz w:val="28"/>
          <w:szCs w:val="28"/>
          <w:rtl/>
        </w:rPr>
        <w:t>داعش</w:t>
      </w:r>
      <w:proofErr w:type="spellEnd"/>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hint="cs"/>
          <w:sz w:val="28"/>
          <w:szCs w:val="28"/>
          <w:rtl/>
        </w:rPr>
        <w:t>وحول موقف الجمهور الفلسطيني من "ا</w:t>
      </w:r>
      <w:r>
        <w:rPr>
          <w:rFonts w:ascii="Simplified Arabic" w:hAnsi="Simplified Arabic" w:cs="Simplified Arabic"/>
          <w:sz w:val="28"/>
          <w:szCs w:val="28"/>
          <w:rtl/>
        </w:rPr>
        <w:t xml:space="preserve">لدولة </w:t>
      </w:r>
      <w:proofErr w:type="spellStart"/>
      <w:r>
        <w:rPr>
          <w:rFonts w:ascii="Simplified Arabic" w:hAnsi="Simplified Arabic" w:cs="Simplified Arabic"/>
          <w:sz w:val="28"/>
          <w:szCs w:val="28"/>
          <w:rtl/>
        </w:rPr>
        <w:t>الاسلامية</w:t>
      </w:r>
      <w:proofErr w:type="spellEnd"/>
      <w:r>
        <w:rPr>
          <w:rFonts w:ascii="Simplified Arabic" w:hAnsi="Simplified Arabic" w:cs="Simplified Arabic"/>
          <w:sz w:val="28"/>
          <w:szCs w:val="28"/>
          <w:rtl/>
        </w:rPr>
        <w:t xml:space="preserve"> بالعراق والشام</w:t>
      </w:r>
      <w:r>
        <w:rPr>
          <w:rFonts w:ascii="Simplified Arabic" w:hAnsi="Simplified Arabic" w:cs="Simplified Arabic" w:hint="cs"/>
          <w:sz w:val="28"/>
          <w:szCs w:val="28"/>
          <w:rtl/>
        </w:rPr>
        <w:t xml:space="preserve"> - </w:t>
      </w:r>
      <w:proofErr w:type="spellStart"/>
      <w:r>
        <w:rPr>
          <w:rFonts w:ascii="Simplified Arabic" w:hAnsi="Simplified Arabic" w:cs="Simplified Arabic" w:hint="cs"/>
          <w:sz w:val="28"/>
          <w:szCs w:val="28"/>
          <w:rtl/>
        </w:rPr>
        <w:t>داعش</w:t>
      </w:r>
      <w:proofErr w:type="spellEnd"/>
      <w:r>
        <w:rPr>
          <w:rFonts w:ascii="Simplified Arabic" w:hAnsi="Simplified Arabic" w:cs="Simplified Arabic" w:hint="cs"/>
          <w:sz w:val="28"/>
          <w:szCs w:val="28"/>
          <w:rtl/>
        </w:rPr>
        <w:t>"، فقد عبرت أكثرية 70.8% عن موقف سلبي من الأنباء الواردة عن تقدم "</w:t>
      </w:r>
      <w:proofErr w:type="spellStart"/>
      <w:r>
        <w:rPr>
          <w:rFonts w:ascii="Simplified Arabic" w:hAnsi="Simplified Arabic" w:cs="Simplified Arabic" w:hint="cs"/>
          <w:sz w:val="28"/>
          <w:szCs w:val="28"/>
          <w:rtl/>
        </w:rPr>
        <w:t>داعش</w:t>
      </w:r>
      <w:proofErr w:type="spellEnd"/>
      <w:r>
        <w:rPr>
          <w:rFonts w:ascii="Simplified Arabic" w:hAnsi="Simplified Arabic" w:cs="Simplified Arabic" w:hint="cs"/>
          <w:sz w:val="28"/>
          <w:szCs w:val="28"/>
          <w:rtl/>
        </w:rPr>
        <w:t>" في العراق وسوريا، مقابل 7.6% عبروا عن موقف إيجابي من ذلك.</w:t>
      </w:r>
    </w:p>
    <w:p w:rsidR="00141AD7" w:rsidRDefault="00141AD7" w:rsidP="00141AD7">
      <w:pPr>
        <w:bidi/>
        <w:ind w:left="-442"/>
        <w:jc w:val="both"/>
        <w:rPr>
          <w:rFonts w:ascii="Simplified Arabic" w:hAnsi="Simplified Arabic" w:cs="Simplified Arabic" w:hint="cs"/>
          <w:sz w:val="28"/>
          <w:szCs w:val="28"/>
          <w:rtl/>
        </w:rPr>
      </w:pPr>
    </w:p>
    <w:p w:rsidR="00141AD7" w:rsidRDefault="00141AD7" w:rsidP="00141AD7">
      <w:pPr>
        <w:bidi/>
        <w:ind w:left="-442"/>
        <w:jc w:val="both"/>
        <w:rPr>
          <w:rFonts w:ascii="Simplified Arabic" w:hAnsi="Simplified Arabic" w:cs="Simplified Arabic" w:hint="cs"/>
          <w:sz w:val="28"/>
          <w:szCs w:val="28"/>
          <w:rtl/>
        </w:rPr>
      </w:pPr>
      <w:r>
        <w:rPr>
          <w:rFonts w:ascii="Simplified Arabic" w:hAnsi="Simplified Arabic" w:cs="Simplified Arabic" w:hint="cs"/>
          <w:sz w:val="28"/>
          <w:szCs w:val="28"/>
          <w:rtl/>
        </w:rPr>
        <w:t>وحول التوقعات من "</w:t>
      </w:r>
      <w:proofErr w:type="spellStart"/>
      <w:r>
        <w:rPr>
          <w:rFonts w:ascii="Simplified Arabic" w:hAnsi="Simplified Arabic" w:cs="Simplified Arabic" w:hint="cs"/>
          <w:sz w:val="28"/>
          <w:szCs w:val="28"/>
          <w:rtl/>
        </w:rPr>
        <w:t>داعش</w:t>
      </w:r>
      <w:proofErr w:type="spellEnd"/>
      <w:r>
        <w:rPr>
          <w:rFonts w:ascii="Simplified Arabic" w:hAnsi="Simplified Arabic" w:cs="Simplified Arabic" w:hint="cs"/>
          <w:sz w:val="28"/>
          <w:szCs w:val="28"/>
          <w:rtl/>
        </w:rPr>
        <w:t xml:space="preserve">" تجاه القضية الفلسطينية، فقد اعتبرت نسبة 5.2% أن تنظيم </w:t>
      </w:r>
      <w:proofErr w:type="spellStart"/>
      <w:r>
        <w:rPr>
          <w:rFonts w:ascii="Simplified Arabic" w:hAnsi="Simplified Arabic" w:cs="Simplified Arabic" w:hint="cs"/>
          <w:sz w:val="28"/>
          <w:szCs w:val="28"/>
          <w:rtl/>
        </w:rPr>
        <w:t>داعش</w:t>
      </w:r>
      <w:proofErr w:type="spellEnd"/>
      <w:r>
        <w:rPr>
          <w:rFonts w:ascii="Simplified Arabic" w:hAnsi="Simplified Arabic" w:cs="Simplified Arabic" w:hint="cs"/>
          <w:sz w:val="28"/>
          <w:szCs w:val="28"/>
          <w:rtl/>
        </w:rPr>
        <w:t xml:space="preserve"> يخدم القضية الفلسطينية، مقابل 45.4% قالوا إن "</w:t>
      </w:r>
      <w:proofErr w:type="spellStart"/>
      <w:r>
        <w:rPr>
          <w:rFonts w:ascii="Simplified Arabic" w:hAnsi="Simplified Arabic" w:cs="Simplified Arabic" w:hint="cs"/>
          <w:sz w:val="28"/>
          <w:szCs w:val="28"/>
          <w:rtl/>
        </w:rPr>
        <w:t>داعش</w:t>
      </w:r>
      <w:proofErr w:type="spellEnd"/>
      <w:r>
        <w:rPr>
          <w:rFonts w:ascii="Simplified Arabic" w:hAnsi="Simplified Arabic" w:cs="Simplified Arabic" w:hint="cs"/>
          <w:sz w:val="28"/>
          <w:szCs w:val="28"/>
          <w:rtl/>
        </w:rPr>
        <w:t>" يضر بالقضية الفلسطينية، و34.8% قالوا إنه لا يؤثر سلبا ولا إيجابا على القضية الفلسطينية.</w:t>
      </w:r>
    </w:p>
    <w:p w:rsidR="000631EC" w:rsidRPr="007A7929" w:rsidRDefault="006460A2" w:rsidP="00BE3F76">
      <w:pPr>
        <w:bidi/>
        <w:ind w:left="-442"/>
        <w:rPr>
          <w:rFonts w:ascii="Simplified Arabic" w:hAnsi="Simplified Arabic" w:cs="Simplified Arabic"/>
          <w:b/>
          <w:bCs/>
          <w:sz w:val="28"/>
          <w:szCs w:val="28"/>
          <w:u w:val="single"/>
          <w:rtl/>
        </w:rPr>
      </w:pPr>
      <w:r>
        <w:rPr>
          <w:rFonts w:ascii="Simplified Arabic" w:hAnsi="Simplified Arabic" w:cs="Simplified Arabic"/>
          <w:sz w:val="28"/>
          <w:szCs w:val="28"/>
          <w:rtl/>
        </w:rPr>
        <w:br w:type="page"/>
      </w:r>
      <w:r w:rsidR="000631EC" w:rsidRPr="007A7929">
        <w:rPr>
          <w:rFonts w:cs="Simplified Arabic"/>
          <w:b/>
          <w:bCs/>
          <w:sz w:val="22"/>
          <w:szCs w:val="22"/>
          <w:u w:val="single"/>
          <w:rtl/>
          <w:lang w:bidi="ar-JO"/>
        </w:rPr>
        <w:lastRenderedPageBreak/>
        <w:t>الآلية :</w:t>
      </w:r>
    </w:p>
    <w:p w:rsidR="005B5EF6" w:rsidRPr="009D7475" w:rsidRDefault="005B5EF6" w:rsidP="00FA1C39">
      <w:pPr>
        <w:bidi/>
        <w:jc w:val="both"/>
        <w:rPr>
          <w:rFonts w:cs="Simplified Arabic"/>
          <w:sz w:val="22"/>
          <w:szCs w:val="22"/>
          <w:rtl/>
        </w:rPr>
      </w:pPr>
      <w:r w:rsidRPr="009D7475">
        <w:rPr>
          <w:rFonts w:cs="Simplified Arabic"/>
          <w:sz w:val="22"/>
          <w:szCs w:val="22"/>
          <w:rtl/>
        </w:rPr>
        <w:t xml:space="preserve">تم مقابلة عينة عشوائية بلغ </w:t>
      </w:r>
      <w:r w:rsidR="003528EB" w:rsidRPr="009D7475">
        <w:rPr>
          <w:rFonts w:cs="Simplified Arabic"/>
          <w:sz w:val="22"/>
          <w:szCs w:val="22"/>
          <w:rtl/>
        </w:rPr>
        <w:t>عددها</w:t>
      </w:r>
      <w:r w:rsidR="00A27314">
        <w:rPr>
          <w:rFonts w:cs="Simplified Arabic"/>
          <w:sz w:val="22"/>
          <w:szCs w:val="22"/>
        </w:rPr>
        <w:t xml:space="preserve">  </w:t>
      </w:r>
      <w:r w:rsidR="006460A2">
        <w:rPr>
          <w:rFonts w:cs="Simplified Arabic" w:hint="cs"/>
          <w:sz w:val="22"/>
          <w:szCs w:val="22"/>
          <w:rtl/>
        </w:rPr>
        <w:t xml:space="preserve"> </w:t>
      </w:r>
      <w:r w:rsidR="00A27314">
        <w:rPr>
          <w:rFonts w:cs="Simplified Arabic"/>
          <w:sz w:val="22"/>
          <w:szCs w:val="22"/>
        </w:rPr>
        <w:t>1200</w:t>
      </w:r>
      <w:r w:rsidR="006460A2">
        <w:rPr>
          <w:rFonts w:cs="Simplified Arabic" w:hint="cs"/>
          <w:sz w:val="22"/>
          <w:szCs w:val="22"/>
          <w:rtl/>
        </w:rPr>
        <w:t xml:space="preserve"> </w:t>
      </w:r>
      <w:r w:rsidR="00FB4D1C" w:rsidRPr="009D7475">
        <w:rPr>
          <w:rFonts w:cs="Simplified Arabic"/>
          <w:sz w:val="22"/>
          <w:szCs w:val="22"/>
        </w:rPr>
        <w:t xml:space="preserve"> </w:t>
      </w:r>
      <w:r w:rsidRPr="009D7475">
        <w:rPr>
          <w:rFonts w:cs="Simplified Arabic"/>
          <w:sz w:val="22"/>
          <w:szCs w:val="22"/>
          <w:rtl/>
        </w:rPr>
        <w:t xml:space="preserve">شخص تزيد أعمارهم عن </w:t>
      </w:r>
      <w:r w:rsidR="00FB4D1C" w:rsidRPr="009D7475">
        <w:rPr>
          <w:rFonts w:cs="Simplified Arabic"/>
          <w:sz w:val="22"/>
          <w:szCs w:val="22"/>
        </w:rPr>
        <w:t>18</w:t>
      </w:r>
      <w:r w:rsidRPr="009D7475">
        <w:rPr>
          <w:rFonts w:cs="Simplified Arabic"/>
          <w:sz w:val="22"/>
          <w:szCs w:val="22"/>
          <w:rtl/>
        </w:rPr>
        <w:t xml:space="preserve"> سنة في الضفة الغربية وقطاع غزة </w:t>
      </w:r>
      <w:r w:rsidR="003C18BB" w:rsidRPr="009D7475">
        <w:rPr>
          <w:rFonts w:cs="Simplified Arabic"/>
          <w:sz w:val="22"/>
          <w:szCs w:val="22"/>
          <w:rtl/>
        </w:rPr>
        <w:t>بين</w:t>
      </w:r>
      <w:r w:rsidR="009B2CDB">
        <w:rPr>
          <w:rFonts w:cs="Simplified Arabic" w:hint="cs"/>
          <w:sz w:val="22"/>
          <w:szCs w:val="22"/>
          <w:rtl/>
        </w:rPr>
        <w:t xml:space="preserve"> </w:t>
      </w:r>
      <w:r w:rsidR="006460A2">
        <w:rPr>
          <w:rFonts w:cs="Simplified Arabic" w:hint="cs"/>
          <w:sz w:val="22"/>
          <w:szCs w:val="22"/>
          <w:rtl/>
        </w:rPr>
        <w:t xml:space="preserve"> </w:t>
      </w:r>
      <w:r w:rsidR="00A27314">
        <w:rPr>
          <w:rFonts w:cs="Simplified Arabic"/>
          <w:sz w:val="22"/>
          <w:szCs w:val="22"/>
        </w:rPr>
        <w:t>15</w:t>
      </w:r>
      <w:r w:rsidR="009B2CDB">
        <w:rPr>
          <w:rFonts w:cs="Simplified Arabic" w:hint="cs"/>
          <w:sz w:val="22"/>
          <w:szCs w:val="22"/>
          <w:rtl/>
        </w:rPr>
        <w:t xml:space="preserve"> و </w:t>
      </w:r>
      <w:r w:rsidR="00C507CF">
        <w:rPr>
          <w:rFonts w:cs="Simplified Arabic" w:hint="cs"/>
          <w:sz w:val="22"/>
          <w:szCs w:val="22"/>
          <w:rtl/>
        </w:rPr>
        <w:t xml:space="preserve"> </w:t>
      </w:r>
      <w:r w:rsidR="00A27314">
        <w:rPr>
          <w:rFonts w:cs="Simplified Arabic"/>
          <w:sz w:val="22"/>
          <w:szCs w:val="22"/>
        </w:rPr>
        <w:t>19</w:t>
      </w:r>
      <w:r w:rsidR="00E06515">
        <w:rPr>
          <w:rFonts w:cs="Simplified Arabic" w:hint="cs"/>
          <w:sz w:val="22"/>
          <w:szCs w:val="22"/>
          <w:rtl/>
        </w:rPr>
        <w:t xml:space="preserve"> </w:t>
      </w:r>
      <w:r w:rsidR="006460A2">
        <w:rPr>
          <w:rFonts w:cs="Simplified Arabic" w:hint="cs"/>
          <w:sz w:val="22"/>
          <w:szCs w:val="22"/>
          <w:rtl/>
        </w:rPr>
        <w:t xml:space="preserve">تشرين أول 2014. </w:t>
      </w:r>
      <w:r w:rsidR="005137E1">
        <w:rPr>
          <w:rFonts w:cs="Simplified Arabic" w:hint="cs"/>
          <w:sz w:val="22"/>
          <w:szCs w:val="22"/>
          <w:rtl/>
        </w:rPr>
        <w:t xml:space="preserve"> </w:t>
      </w:r>
      <w:r w:rsidR="006460A2">
        <w:rPr>
          <w:rFonts w:cs="Simplified Arabic" w:hint="cs"/>
          <w:sz w:val="22"/>
          <w:szCs w:val="22"/>
          <w:rtl/>
        </w:rPr>
        <w:t>تمت</w:t>
      </w:r>
      <w:r w:rsidRPr="009D7475">
        <w:rPr>
          <w:rFonts w:cs="Simplified Arabic"/>
          <w:sz w:val="22"/>
          <w:szCs w:val="22"/>
          <w:rtl/>
        </w:rPr>
        <w:t xml:space="preserve"> المقابلات في المنازل وتم انتقاء شخص من المنزل بناءاً على جدول </w:t>
      </w:r>
      <w:r w:rsidRPr="009D7475">
        <w:rPr>
          <w:rFonts w:cs="Simplified Arabic"/>
          <w:sz w:val="22"/>
          <w:szCs w:val="22"/>
        </w:rPr>
        <w:t>Kish</w:t>
      </w:r>
      <w:r w:rsidRPr="009D7475">
        <w:rPr>
          <w:rFonts w:cs="Simplified Arabic"/>
          <w:sz w:val="22"/>
          <w:szCs w:val="22"/>
          <w:rtl/>
        </w:rPr>
        <w:t xml:space="preserve">. لقد تمت المقابلات في </w:t>
      </w:r>
      <w:r w:rsidR="006460A2">
        <w:rPr>
          <w:rFonts w:cs="Simplified Arabic" w:hint="cs"/>
          <w:sz w:val="22"/>
          <w:szCs w:val="22"/>
          <w:rtl/>
        </w:rPr>
        <w:t xml:space="preserve"> </w:t>
      </w:r>
      <w:r w:rsidR="00FB4D1C" w:rsidRPr="009D7475">
        <w:rPr>
          <w:rFonts w:cs="Simplified Arabic"/>
          <w:sz w:val="22"/>
          <w:szCs w:val="22"/>
        </w:rPr>
        <w:t>130</w:t>
      </w:r>
      <w:r w:rsidRPr="009D7475">
        <w:rPr>
          <w:rFonts w:cs="Simplified Arabic"/>
          <w:sz w:val="22"/>
          <w:szCs w:val="22"/>
          <w:rtl/>
        </w:rPr>
        <w:t>موقع سكني بطريقة عشوائية بناءاً على عدد السكان.</w:t>
      </w:r>
    </w:p>
    <w:p w:rsidR="00BF2A80" w:rsidRDefault="005B5EF6" w:rsidP="00FA1C39">
      <w:pPr>
        <w:bidi/>
        <w:jc w:val="both"/>
        <w:rPr>
          <w:rFonts w:cs="Simplified Arabic"/>
          <w:sz w:val="22"/>
          <w:szCs w:val="22"/>
          <w:rtl/>
        </w:rPr>
      </w:pPr>
      <w:r w:rsidRPr="009D7475">
        <w:rPr>
          <w:rFonts w:cs="Simplified Arabic"/>
          <w:sz w:val="22"/>
          <w:szCs w:val="22"/>
          <w:rtl/>
        </w:rPr>
        <w:t xml:space="preserve">في </w:t>
      </w:r>
      <w:r w:rsidRPr="009D7475">
        <w:rPr>
          <w:rFonts w:cs="Simplified Arabic"/>
          <w:b/>
          <w:bCs/>
          <w:sz w:val="22"/>
          <w:szCs w:val="22"/>
          <w:u w:val="single"/>
          <w:rtl/>
        </w:rPr>
        <w:t>الضفة الغربية</w:t>
      </w:r>
      <w:r w:rsidR="00BF79B2" w:rsidRPr="009D7475">
        <w:rPr>
          <w:rFonts w:cs="Simplified Arabic"/>
          <w:sz w:val="22"/>
          <w:szCs w:val="22"/>
          <w:rtl/>
        </w:rPr>
        <w:t>، تم جمع</w:t>
      </w:r>
      <w:r w:rsidR="00E15746" w:rsidRPr="009D7475">
        <w:rPr>
          <w:rFonts w:cs="Simplified Arabic"/>
          <w:sz w:val="22"/>
          <w:szCs w:val="22"/>
          <w:rtl/>
        </w:rPr>
        <w:t xml:space="preserve"> </w:t>
      </w:r>
      <w:r w:rsidR="005C4034">
        <w:rPr>
          <w:rFonts w:cs="Simplified Arabic" w:hint="cs"/>
          <w:sz w:val="22"/>
          <w:szCs w:val="22"/>
          <w:rtl/>
        </w:rPr>
        <w:t xml:space="preserve"> </w:t>
      </w:r>
      <w:r w:rsidR="006460A2">
        <w:rPr>
          <w:rFonts w:cs="Simplified Arabic" w:hint="cs"/>
          <w:sz w:val="22"/>
          <w:szCs w:val="22"/>
          <w:rtl/>
        </w:rPr>
        <w:t xml:space="preserve"> </w:t>
      </w:r>
      <w:r w:rsidR="00A27314" w:rsidRPr="00A27314">
        <w:rPr>
          <w:rFonts w:cs="Simplified Arabic"/>
          <w:b/>
          <w:bCs/>
          <w:sz w:val="22"/>
          <w:szCs w:val="22"/>
        </w:rPr>
        <w:t>750</w:t>
      </w:r>
      <w:r w:rsidR="006460A2">
        <w:rPr>
          <w:rFonts w:cs="Simplified Arabic" w:hint="cs"/>
          <w:sz w:val="22"/>
          <w:szCs w:val="22"/>
          <w:rtl/>
        </w:rPr>
        <w:t xml:space="preserve"> </w:t>
      </w:r>
      <w:r w:rsidRPr="009D7475">
        <w:rPr>
          <w:rFonts w:cs="Simplified Arabic"/>
          <w:sz w:val="22"/>
          <w:szCs w:val="22"/>
          <w:rtl/>
        </w:rPr>
        <w:t>استمارة من المدن والقرى والمخيمات التالية:</w:t>
      </w:r>
    </w:p>
    <w:p w:rsidR="00243B5C" w:rsidRDefault="00FA7238" w:rsidP="00FA1C39">
      <w:pPr>
        <w:bidi/>
        <w:jc w:val="both"/>
        <w:rPr>
          <w:rFonts w:cs="Simplified Arabic"/>
          <w:b/>
          <w:bCs/>
          <w:sz w:val="22"/>
          <w:szCs w:val="22"/>
          <w:rtl/>
        </w:rPr>
      </w:pPr>
      <w:r w:rsidRPr="009D7475">
        <w:rPr>
          <w:rFonts w:cs="Simplified Arabic"/>
          <w:sz w:val="22"/>
          <w:szCs w:val="22"/>
          <w:rtl/>
        </w:rPr>
        <w:t xml:space="preserve"> </w:t>
      </w:r>
      <w:r w:rsidRPr="009D7475">
        <w:rPr>
          <w:rFonts w:cs="Simplified Arabic"/>
          <w:b/>
          <w:bCs/>
          <w:sz w:val="22"/>
          <w:szCs w:val="22"/>
          <w:rtl/>
        </w:rPr>
        <w:t>الخليل:</w:t>
      </w:r>
      <w:r w:rsidR="00F43184">
        <w:rPr>
          <w:rFonts w:cs="Simplified Arabic" w:hint="cs"/>
          <w:b/>
          <w:bCs/>
          <w:sz w:val="22"/>
          <w:szCs w:val="22"/>
          <w:rtl/>
        </w:rPr>
        <w:t xml:space="preserve"> </w:t>
      </w:r>
      <w:r w:rsidR="00F43184" w:rsidRPr="00F43184">
        <w:rPr>
          <w:rFonts w:cs="Simplified Arabic" w:hint="cs"/>
          <w:sz w:val="22"/>
          <w:szCs w:val="22"/>
          <w:rtl/>
        </w:rPr>
        <w:t>الخليل، بني نعيم، يطا، حلحول، الشيوخ، ترقوميا، إذنا، قلقس، خرسا، مخيم الفوَار.</w:t>
      </w:r>
      <w:r w:rsidR="00F43184">
        <w:rPr>
          <w:rFonts w:cs="Simplified Arabic" w:hint="cs"/>
          <w:b/>
          <w:bCs/>
          <w:sz w:val="22"/>
          <w:szCs w:val="22"/>
          <w:rtl/>
        </w:rPr>
        <w:t xml:space="preserve"> </w:t>
      </w:r>
      <w:r w:rsidR="005B5EF6" w:rsidRPr="009D7475">
        <w:rPr>
          <w:rFonts w:cs="Simplified Arabic"/>
          <w:b/>
          <w:bCs/>
          <w:sz w:val="22"/>
          <w:szCs w:val="22"/>
          <w:rtl/>
        </w:rPr>
        <w:t>جنين</w:t>
      </w:r>
      <w:r w:rsidR="005B5EF6" w:rsidRPr="009D7475">
        <w:rPr>
          <w:rFonts w:cs="Simplified Arabic"/>
          <w:sz w:val="22"/>
          <w:szCs w:val="22"/>
          <w:rtl/>
        </w:rPr>
        <w:t>:</w:t>
      </w:r>
      <w:r w:rsidR="00F43184">
        <w:rPr>
          <w:rFonts w:cs="Simplified Arabic" w:hint="cs"/>
          <w:sz w:val="22"/>
          <w:szCs w:val="22"/>
          <w:rtl/>
        </w:rPr>
        <w:t xml:space="preserve"> جنين، يعبد، عرَابة، اليامون، فقوعة، المغاير، الطيبة، مخيم جنين. </w:t>
      </w:r>
      <w:r w:rsidR="003617EF" w:rsidRPr="003617EF">
        <w:rPr>
          <w:rFonts w:cs="Simplified Arabic" w:hint="cs"/>
          <w:b/>
          <w:bCs/>
          <w:sz w:val="22"/>
          <w:szCs w:val="22"/>
          <w:rtl/>
        </w:rPr>
        <w:t>طوباس</w:t>
      </w:r>
      <w:r w:rsidR="003617EF">
        <w:rPr>
          <w:rFonts w:cs="Simplified Arabic" w:hint="cs"/>
          <w:sz w:val="22"/>
          <w:szCs w:val="22"/>
          <w:rtl/>
        </w:rPr>
        <w:t xml:space="preserve">: طوباس، </w:t>
      </w:r>
      <w:r w:rsidR="00F43184">
        <w:rPr>
          <w:rFonts w:cs="Simplified Arabic" w:hint="cs"/>
          <w:sz w:val="22"/>
          <w:szCs w:val="22"/>
          <w:rtl/>
        </w:rPr>
        <w:t xml:space="preserve">تياسير. </w:t>
      </w:r>
      <w:r w:rsidR="00BF2A80" w:rsidRPr="009D7475">
        <w:rPr>
          <w:rFonts w:cs="Simplified Arabic"/>
          <w:b/>
          <w:bCs/>
          <w:sz w:val="22"/>
          <w:szCs w:val="22"/>
          <w:rtl/>
        </w:rPr>
        <w:t>رام الله و البيرة:</w:t>
      </w:r>
      <w:r w:rsidR="00243B5C">
        <w:rPr>
          <w:rFonts w:cs="Simplified Arabic" w:hint="cs"/>
          <w:b/>
          <w:bCs/>
          <w:sz w:val="22"/>
          <w:szCs w:val="22"/>
          <w:rtl/>
        </w:rPr>
        <w:t xml:space="preserve"> </w:t>
      </w:r>
      <w:r w:rsidR="00F43184" w:rsidRPr="00F43184">
        <w:rPr>
          <w:rFonts w:cs="Simplified Arabic" w:hint="cs"/>
          <w:sz w:val="22"/>
          <w:szCs w:val="22"/>
          <w:rtl/>
        </w:rPr>
        <w:t xml:space="preserve">سنجل، دير دبوان، نعلين، بيتونيا، المزرعة الشرقية، كفر عين، الطيرة، سردا، قبية، مخيم الأمعري. </w:t>
      </w:r>
      <w:r w:rsidR="00F43184">
        <w:rPr>
          <w:rFonts w:cs="Simplified Arabic" w:hint="cs"/>
          <w:b/>
          <w:bCs/>
          <w:sz w:val="22"/>
          <w:szCs w:val="22"/>
          <w:rtl/>
        </w:rPr>
        <w:t>أ</w:t>
      </w:r>
      <w:r w:rsidR="00BF2A80" w:rsidRPr="009D7475">
        <w:rPr>
          <w:rFonts w:cs="Simplified Arabic"/>
          <w:b/>
          <w:bCs/>
          <w:sz w:val="22"/>
          <w:szCs w:val="22"/>
          <w:rtl/>
        </w:rPr>
        <w:t>ريحا</w:t>
      </w:r>
      <w:r w:rsidR="00BF2A80" w:rsidRPr="009D7475">
        <w:rPr>
          <w:rFonts w:cs="Simplified Arabic"/>
          <w:sz w:val="22"/>
          <w:szCs w:val="22"/>
          <w:rtl/>
        </w:rPr>
        <w:t xml:space="preserve">: أريحا، </w:t>
      </w:r>
      <w:r w:rsidR="00F43184">
        <w:rPr>
          <w:rFonts w:cs="Simplified Arabic" w:hint="cs"/>
          <w:sz w:val="22"/>
          <w:szCs w:val="22"/>
          <w:rtl/>
        </w:rPr>
        <w:t>الجفتلك</w:t>
      </w:r>
      <w:r w:rsidR="00311AC1">
        <w:rPr>
          <w:rFonts w:cs="Simplified Arabic" w:hint="cs"/>
          <w:sz w:val="22"/>
          <w:szCs w:val="22"/>
          <w:rtl/>
        </w:rPr>
        <w:t>.</w:t>
      </w:r>
      <w:r w:rsidR="00F43184">
        <w:rPr>
          <w:rFonts w:cs="Simplified Arabic" w:hint="cs"/>
          <w:sz w:val="22"/>
          <w:szCs w:val="22"/>
          <w:rtl/>
        </w:rPr>
        <w:t xml:space="preserve"> </w:t>
      </w:r>
      <w:r w:rsidR="00BF2A80" w:rsidRPr="00507C61">
        <w:rPr>
          <w:rFonts w:cs="Simplified Arabic"/>
          <w:b/>
          <w:bCs/>
          <w:sz w:val="22"/>
          <w:szCs w:val="22"/>
          <w:rtl/>
        </w:rPr>
        <w:t>القدس:</w:t>
      </w:r>
      <w:r w:rsidR="005C4034">
        <w:rPr>
          <w:rFonts w:cs="Simplified Arabic" w:hint="cs"/>
          <w:sz w:val="22"/>
          <w:szCs w:val="22"/>
          <w:rtl/>
        </w:rPr>
        <w:t xml:space="preserve"> </w:t>
      </w:r>
      <w:r w:rsidR="00F43184">
        <w:rPr>
          <w:rFonts w:cs="Simplified Arabic" w:hint="cs"/>
          <w:sz w:val="22"/>
          <w:szCs w:val="22"/>
          <w:rtl/>
        </w:rPr>
        <w:t xml:space="preserve">أبو ديس، العيزرية، حزما، جبع، بيت حنينا، شعفاط، البلدة القديمة، العيساوية، رأس العامود، مخيم قلنديا. </w:t>
      </w:r>
      <w:r w:rsidRPr="009D7475">
        <w:rPr>
          <w:rFonts w:cs="Simplified Arabic"/>
          <w:b/>
          <w:bCs/>
          <w:sz w:val="22"/>
          <w:szCs w:val="22"/>
          <w:rtl/>
        </w:rPr>
        <w:t>بيت لحم:</w:t>
      </w:r>
      <w:r w:rsidR="00E20FE6">
        <w:rPr>
          <w:rFonts w:cs="Simplified Arabic" w:hint="cs"/>
          <w:b/>
          <w:bCs/>
          <w:sz w:val="22"/>
          <w:szCs w:val="22"/>
          <w:rtl/>
        </w:rPr>
        <w:t xml:space="preserve"> </w:t>
      </w:r>
      <w:r w:rsidR="00F43184" w:rsidRPr="00F43184">
        <w:rPr>
          <w:rFonts w:cs="Simplified Arabic" w:hint="cs"/>
          <w:sz w:val="22"/>
          <w:szCs w:val="22"/>
          <w:rtl/>
        </w:rPr>
        <w:t>الخضر، بيت لحم، تقوع، بيت فجار، بتير، مخيم عايدة.</w:t>
      </w:r>
      <w:r w:rsidR="00F43184">
        <w:rPr>
          <w:rFonts w:cs="Simplified Arabic" w:hint="cs"/>
          <w:b/>
          <w:bCs/>
          <w:sz w:val="22"/>
          <w:szCs w:val="22"/>
          <w:rtl/>
        </w:rPr>
        <w:t xml:space="preserve"> </w:t>
      </w:r>
      <w:r w:rsidR="009E0260" w:rsidRPr="009E0260">
        <w:rPr>
          <w:rFonts w:cs="Simplified Arabic" w:hint="cs"/>
          <w:b/>
          <w:bCs/>
          <w:sz w:val="22"/>
          <w:szCs w:val="22"/>
          <w:rtl/>
        </w:rPr>
        <w:t>نابلس</w:t>
      </w:r>
      <w:r w:rsidR="009E0260">
        <w:rPr>
          <w:rFonts w:cs="Simplified Arabic" w:hint="cs"/>
          <w:sz w:val="22"/>
          <w:szCs w:val="22"/>
          <w:rtl/>
        </w:rPr>
        <w:t>:</w:t>
      </w:r>
      <w:r w:rsidR="00F43184">
        <w:rPr>
          <w:rFonts w:cs="Simplified Arabic" w:hint="cs"/>
          <w:sz w:val="22"/>
          <w:szCs w:val="22"/>
          <w:rtl/>
        </w:rPr>
        <w:t xml:space="preserve"> جماعين، عصيرة الشمالية، عزموط، نابلس، برقا، بورين، عوريف، الساوية، مخيم عين بيت الماء. </w:t>
      </w:r>
      <w:r w:rsidR="005C4034" w:rsidRPr="00A67391">
        <w:rPr>
          <w:rFonts w:cs="Simplified Arabic" w:hint="cs"/>
          <w:b/>
          <w:bCs/>
          <w:sz w:val="22"/>
          <w:szCs w:val="22"/>
          <w:rtl/>
        </w:rPr>
        <w:t>سلفيت</w:t>
      </w:r>
      <w:r w:rsidR="005C4034">
        <w:rPr>
          <w:rFonts w:cs="Simplified Arabic" w:hint="cs"/>
          <w:sz w:val="22"/>
          <w:szCs w:val="22"/>
          <w:rtl/>
        </w:rPr>
        <w:t>:</w:t>
      </w:r>
      <w:r w:rsidR="00243B5C">
        <w:rPr>
          <w:rFonts w:cs="Simplified Arabic" w:hint="cs"/>
          <w:sz w:val="22"/>
          <w:szCs w:val="22"/>
          <w:rtl/>
        </w:rPr>
        <w:t xml:space="preserve"> </w:t>
      </w:r>
      <w:r w:rsidR="00F43184">
        <w:rPr>
          <w:rFonts w:cs="Simplified Arabic" w:hint="cs"/>
          <w:sz w:val="22"/>
          <w:szCs w:val="22"/>
          <w:rtl/>
        </w:rPr>
        <w:t>الزاوية، دير إستيا.</w:t>
      </w:r>
      <w:r w:rsidR="003617EF">
        <w:rPr>
          <w:rFonts w:cs="Simplified Arabic" w:hint="cs"/>
          <w:sz w:val="22"/>
          <w:szCs w:val="22"/>
          <w:rtl/>
        </w:rPr>
        <w:t xml:space="preserve"> </w:t>
      </w:r>
      <w:r w:rsidR="00E20FE6">
        <w:rPr>
          <w:rFonts w:cs="Simplified Arabic" w:hint="cs"/>
          <w:b/>
          <w:bCs/>
          <w:sz w:val="22"/>
          <w:szCs w:val="22"/>
          <w:rtl/>
        </w:rPr>
        <w:t>ط</w:t>
      </w:r>
      <w:r w:rsidR="005B5EF6" w:rsidRPr="009D7475">
        <w:rPr>
          <w:rFonts w:cs="Simplified Arabic"/>
          <w:b/>
          <w:bCs/>
          <w:sz w:val="22"/>
          <w:szCs w:val="22"/>
          <w:rtl/>
        </w:rPr>
        <w:t>ولكرم</w:t>
      </w:r>
      <w:r w:rsidR="00F27801" w:rsidRPr="009D7475">
        <w:rPr>
          <w:rFonts w:cs="Simplified Arabic"/>
          <w:b/>
          <w:bCs/>
          <w:sz w:val="22"/>
          <w:szCs w:val="22"/>
          <w:rtl/>
        </w:rPr>
        <w:t>:</w:t>
      </w:r>
      <w:r w:rsidR="00243B5C">
        <w:rPr>
          <w:rFonts w:cs="Simplified Arabic" w:hint="cs"/>
          <w:b/>
          <w:bCs/>
          <w:sz w:val="22"/>
          <w:szCs w:val="22"/>
          <w:rtl/>
        </w:rPr>
        <w:t xml:space="preserve"> </w:t>
      </w:r>
      <w:r w:rsidR="00243B5C" w:rsidRPr="00243B5C">
        <w:rPr>
          <w:rFonts w:cs="Simplified Arabic" w:hint="cs"/>
          <w:sz w:val="22"/>
          <w:szCs w:val="22"/>
          <w:rtl/>
        </w:rPr>
        <w:t xml:space="preserve">طولكرم، </w:t>
      </w:r>
      <w:r w:rsidR="00F43184">
        <w:rPr>
          <w:rFonts w:cs="Simplified Arabic" w:hint="cs"/>
          <w:sz w:val="22"/>
          <w:szCs w:val="22"/>
          <w:rtl/>
        </w:rPr>
        <w:t>دير الغصون، بلعا، نزلة عيسى، كفر اللبد</w:t>
      </w:r>
      <w:r w:rsidR="00243B5C">
        <w:rPr>
          <w:rFonts w:cs="Simplified Arabic" w:hint="cs"/>
          <w:b/>
          <w:bCs/>
          <w:sz w:val="22"/>
          <w:szCs w:val="22"/>
          <w:rtl/>
        </w:rPr>
        <w:t xml:space="preserve">. قلقيلية: </w:t>
      </w:r>
      <w:r w:rsidR="00243B5C" w:rsidRPr="00243B5C">
        <w:rPr>
          <w:rFonts w:cs="Simplified Arabic" w:hint="cs"/>
          <w:sz w:val="22"/>
          <w:szCs w:val="22"/>
          <w:rtl/>
        </w:rPr>
        <w:t xml:space="preserve">قلقيلية، </w:t>
      </w:r>
      <w:r w:rsidR="00F43184">
        <w:rPr>
          <w:rFonts w:cs="Simplified Arabic" w:hint="cs"/>
          <w:sz w:val="22"/>
          <w:szCs w:val="22"/>
          <w:rtl/>
        </w:rPr>
        <w:t>الجيوس</w:t>
      </w:r>
      <w:r w:rsidR="00243B5C" w:rsidRPr="00243B5C">
        <w:rPr>
          <w:rFonts w:cs="Simplified Arabic" w:hint="cs"/>
          <w:sz w:val="22"/>
          <w:szCs w:val="22"/>
          <w:rtl/>
        </w:rPr>
        <w:t>.</w:t>
      </w:r>
      <w:r w:rsidR="00243B5C">
        <w:rPr>
          <w:rFonts w:cs="Simplified Arabic" w:hint="cs"/>
          <w:b/>
          <w:bCs/>
          <w:sz w:val="22"/>
          <w:szCs w:val="22"/>
          <w:rtl/>
        </w:rPr>
        <w:t xml:space="preserve"> </w:t>
      </w:r>
    </w:p>
    <w:p w:rsidR="009D7475" w:rsidRPr="009D7475" w:rsidRDefault="009D7475" w:rsidP="00FA1C39">
      <w:pPr>
        <w:bidi/>
        <w:jc w:val="both"/>
        <w:rPr>
          <w:rFonts w:cs="Simplified Arabic"/>
          <w:sz w:val="22"/>
          <w:szCs w:val="22"/>
          <w:rtl/>
        </w:rPr>
      </w:pPr>
    </w:p>
    <w:p w:rsidR="005B5EF6" w:rsidRPr="009D7475" w:rsidRDefault="005B5EF6" w:rsidP="00FA1C39">
      <w:pPr>
        <w:bidi/>
        <w:jc w:val="both"/>
        <w:rPr>
          <w:rFonts w:cs="Simplified Arabic"/>
          <w:sz w:val="22"/>
          <w:szCs w:val="22"/>
          <w:rtl/>
          <w:lang w:bidi="ar-EG"/>
        </w:rPr>
      </w:pPr>
      <w:r w:rsidRPr="009D7475">
        <w:rPr>
          <w:rFonts w:cs="Simplified Arabic"/>
          <w:b/>
          <w:bCs/>
          <w:sz w:val="22"/>
          <w:szCs w:val="22"/>
          <w:u w:val="single"/>
          <w:rtl/>
        </w:rPr>
        <w:t>وفي قطاع غزة:</w:t>
      </w:r>
      <w:r w:rsidRPr="009D7475">
        <w:rPr>
          <w:rFonts w:cs="Simplified Arabic"/>
          <w:sz w:val="22"/>
          <w:szCs w:val="22"/>
          <w:rtl/>
        </w:rPr>
        <w:t xml:space="preserve"> تم جمع </w:t>
      </w:r>
      <w:r w:rsidR="00A27314">
        <w:rPr>
          <w:rFonts w:cs="Simplified Arabic"/>
          <w:sz w:val="22"/>
          <w:szCs w:val="22"/>
        </w:rPr>
        <w:t xml:space="preserve"> </w:t>
      </w:r>
      <w:r w:rsidR="00A27314" w:rsidRPr="00A27314">
        <w:rPr>
          <w:rFonts w:cs="Simplified Arabic"/>
          <w:b/>
          <w:bCs/>
          <w:sz w:val="22"/>
          <w:szCs w:val="22"/>
        </w:rPr>
        <w:t>450</w:t>
      </w:r>
      <w:r w:rsidR="00A27314">
        <w:rPr>
          <w:rFonts w:cs="Simplified Arabic"/>
          <w:sz w:val="22"/>
          <w:szCs w:val="22"/>
        </w:rPr>
        <w:t xml:space="preserve"> </w:t>
      </w:r>
      <w:r w:rsidRPr="009D7475">
        <w:rPr>
          <w:rFonts w:cs="Simplified Arabic"/>
          <w:sz w:val="22"/>
          <w:szCs w:val="22"/>
          <w:rtl/>
        </w:rPr>
        <w:t xml:space="preserve">استمارة من: </w:t>
      </w:r>
      <w:r w:rsidRPr="009D7475">
        <w:rPr>
          <w:rFonts w:cs="Simplified Arabic"/>
          <w:b/>
          <w:bCs/>
          <w:sz w:val="22"/>
          <w:szCs w:val="22"/>
          <w:rtl/>
        </w:rPr>
        <w:t>غزة:</w:t>
      </w:r>
      <w:r w:rsidR="007078A0">
        <w:rPr>
          <w:rFonts w:cs="Simplified Arabic" w:hint="cs"/>
          <w:b/>
          <w:bCs/>
          <w:sz w:val="22"/>
          <w:szCs w:val="22"/>
          <w:rtl/>
        </w:rPr>
        <w:t xml:space="preserve"> </w:t>
      </w:r>
      <w:r w:rsidR="00F27801" w:rsidRPr="009D7475">
        <w:rPr>
          <w:rFonts w:cs="Simplified Arabic"/>
          <w:sz w:val="22"/>
          <w:szCs w:val="22"/>
          <w:rtl/>
        </w:rPr>
        <w:t xml:space="preserve">الرمال الشمالي، الزيتون، </w:t>
      </w:r>
      <w:r w:rsidR="0006351E" w:rsidRPr="009D7475">
        <w:rPr>
          <w:rFonts w:cs="Simplified Arabic"/>
          <w:sz w:val="22"/>
          <w:szCs w:val="22"/>
          <w:rtl/>
        </w:rPr>
        <w:t>الشجاعية، التفاح، الدرج، النصر، الشيخ رضوان،</w:t>
      </w:r>
      <w:r w:rsidR="007078A0">
        <w:rPr>
          <w:rFonts w:cs="Simplified Arabic" w:hint="cs"/>
          <w:sz w:val="22"/>
          <w:szCs w:val="22"/>
          <w:rtl/>
        </w:rPr>
        <w:t xml:space="preserve"> الشيخ عجلين، </w:t>
      </w:r>
      <w:r w:rsidR="009B523B">
        <w:rPr>
          <w:rFonts w:cs="Simplified Arabic" w:hint="cs"/>
          <w:sz w:val="22"/>
          <w:szCs w:val="22"/>
          <w:rtl/>
        </w:rPr>
        <w:t>تل الهوى</w:t>
      </w:r>
      <w:r w:rsidR="0006351E" w:rsidRPr="009D7475">
        <w:rPr>
          <w:rFonts w:cs="Simplified Arabic"/>
          <w:sz w:val="22"/>
          <w:szCs w:val="22"/>
          <w:rtl/>
        </w:rPr>
        <w:t>، المغراقة، مخيم الشاطئ.</w:t>
      </w:r>
      <w:r w:rsidR="000E0B73">
        <w:rPr>
          <w:rFonts w:cs="Simplified Arabic" w:hint="cs"/>
          <w:sz w:val="22"/>
          <w:szCs w:val="22"/>
          <w:rtl/>
        </w:rPr>
        <w:t xml:space="preserve"> </w:t>
      </w:r>
      <w:r w:rsidR="0006351E" w:rsidRPr="009D7475">
        <w:rPr>
          <w:rFonts w:cs="Simplified Arabic"/>
          <w:sz w:val="22"/>
          <w:szCs w:val="22"/>
          <w:rtl/>
        </w:rPr>
        <w:t xml:space="preserve"> </w:t>
      </w:r>
      <w:r w:rsidRPr="009D7475">
        <w:rPr>
          <w:rFonts w:cs="Simplified Arabic"/>
          <w:b/>
          <w:bCs/>
          <w:sz w:val="22"/>
          <w:szCs w:val="22"/>
          <w:rtl/>
        </w:rPr>
        <w:t>خان يونس:</w:t>
      </w:r>
      <w:r w:rsidR="005F1D87" w:rsidRPr="009D7475">
        <w:rPr>
          <w:rFonts w:cs="Simplified Arabic"/>
          <w:sz w:val="22"/>
          <w:szCs w:val="22"/>
          <w:rtl/>
        </w:rPr>
        <w:t>خان يونس،</w:t>
      </w:r>
      <w:r w:rsidR="005F1D87" w:rsidRPr="009D7475">
        <w:rPr>
          <w:rFonts w:cs="Simplified Arabic"/>
          <w:b/>
          <w:bCs/>
          <w:sz w:val="22"/>
          <w:szCs w:val="22"/>
          <w:rtl/>
        </w:rPr>
        <w:t xml:space="preserve"> </w:t>
      </w:r>
      <w:r w:rsidR="00DD0DD6" w:rsidRPr="009D7475">
        <w:rPr>
          <w:rFonts w:cs="Simplified Arabic"/>
          <w:sz w:val="22"/>
          <w:szCs w:val="22"/>
          <w:rtl/>
        </w:rPr>
        <w:t>عبسان الكبيره،</w:t>
      </w:r>
      <w:r w:rsidR="009B2CDB">
        <w:rPr>
          <w:rFonts w:cs="Simplified Arabic" w:hint="cs"/>
          <w:sz w:val="22"/>
          <w:szCs w:val="22"/>
          <w:rtl/>
        </w:rPr>
        <w:t>عبسان الصغيرة،</w:t>
      </w:r>
      <w:r w:rsidR="000E0B73">
        <w:rPr>
          <w:rFonts w:cs="Simplified Arabic" w:hint="cs"/>
          <w:sz w:val="22"/>
          <w:szCs w:val="22"/>
          <w:rtl/>
        </w:rPr>
        <w:t xml:space="preserve"> </w:t>
      </w:r>
      <w:r w:rsidR="00DD0DD6" w:rsidRPr="009D7475">
        <w:rPr>
          <w:rFonts w:cs="Simplified Arabic"/>
          <w:sz w:val="22"/>
          <w:szCs w:val="22"/>
          <w:rtl/>
        </w:rPr>
        <w:t>بني سهيلا،</w:t>
      </w:r>
      <w:r w:rsidR="00DD0DD6" w:rsidRPr="009D7475">
        <w:rPr>
          <w:rFonts w:cs="Simplified Arabic"/>
          <w:b/>
          <w:bCs/>
          <w:sz w:val="22"/>
          <w:szCs w:val="22"/>
          <w:rtl/>
        </w:rPr>
        <w:t xml:space="preserve"> </w:t>
      </w:r>
      <w:r w:rsidR="00DD0DD6" w:rsidRPr="009D7475">
        <w:rPr>
          <w:rFonts w:cs="Simplified Arabic"/>
          <w:sz w:val="22"/>
          <w:szCs w:val="22"/>
          <w:rtl/>
        </w:rPr>
        <w:t>القرارة، خزاعه، مخيم خان يونس</w:t>
      </w:r>
      <w:r w:rsidR="00DD0DD6" w:rsidRPr="009D7475">
        <w:rPr>
          <w:rFonts w:cs="Simplified Arabic"/>
          <w:b/>
          <w:bCs/>
          <w:sz w:val="22"/>
          <w:szCs w:val="22"/>
          <w:rtl/>
        </w:rPr>
        <w:t>.</w:t>
      </w:r>
      <w:r w:rsidR="000E0B73">
        <w:rPr>
          <w:rFonts w:cs="Simplified Arabic" w:hint="cs"/>
          <w:b/>
          <w:bCs/>
          <w:sz w:val="22"/>
          <w:szCs w:val="22"/>
          <w:rtl/>
        </w:rPr>
        <w:t xml:space="preserve"> </w:t>
      </w:r>
      <w:r w:rsidRPr="009D7475">
        <w:rPr>
          <w:rFonts w:cs="Simplified Arabic"/>
          <w:b/>
          <w:bCs/>
          <w:sz w:val="22"/>
          <w:szCs w:val="22"/>
          <w:rtl/>
        </w:rPr>
        <w:t>رفح:</w:t>
      </w:r>
      <w:r w:rsidR="005F1D87" w:rsidRPr="009D7475">
        <w:rPr>
          <w:rFonts w:cs="Simplified Arabic"/>
          <w:b/>
          <w:bCs/>
          <w:sz w:val="22"/>
          <w:szCs w:val="22"/>
          <w:rtl/>
        </w:rPr>
        <w:t xml:space="preserve"> </w:t>
      </w:r>
      <w:r w:rsidR="005F1D87" w:rsidRPr="009D7475">
        <w:rPr>
          <w:rFonts w:cs="Simplified Arabic"/>
          <w:sz w:val="22"/>
          <w:szCs w:val="22"/>
          <w:rtl/>
        </w:rPr>
        <w:t>رفح</w:t>
      </w:r>
      <w:r w:rsidR="005F1D87" w:rsidRPr="009D7475">
        <w:rPr>
          <w:rFonts w:cs="Simplified Arabic"/>
          <w:b/>
          <w:bCs/>
          <w:sz w:val="22"/>
          <w:szCs w:val="22"/>
          <w:rtl/>
        </w:rPr>
        <w:t xml:space="preserve">، </w:t>
      </w:r>
      <w:r w:rsidR="00DD0DD6" w:rsidRPr="009D7475">
        <w:rPr>
          <w:rFonts w:cs="Simplified Arabic"/>
          <w:sz w:val="22"/>
          <w:szCs w:val="22"/>
          <w:rtl/>
        </w:rPr>
        <w:t>شوكة الصوفي، مخيم رفح</w:t>
      </w:r>
      <w:r w:rsidR="00954DB8" w:rsidRPr="009D7475">
        <w:rPr>
          <w:rFonts w:cs="Simplified Arabic"/>
          <w:sz w:val="22"/>
          <w:szCs w:val="22"/>
          <w:rtl/>
        </w:rPr>
        <w:t>.</w:t>
      </w:r>
      <w:r w:rsidR="0006351E" w:rsidRPr="009D7475">
        <w:rPr>
          <w:rFonts w:cs="Simplified Arabic"/>
          <w:sz w:val="22"/>
          <w:szCs w:val="22"/>
          <w:rtl/>
        </w:rPr>
        <w:t xml:space="preserve"> </w:t>
      </w:r>
      <w:r w:rsidRPr="009D7475">
        <w:rPr>
          <w:rFonts w:cs="Simplified Arabic"/>
          <w:b/>
          <w:bCs/>
          <w:sz w:val="22"/>
          <w:szCs w:val="22"/>
          <w:rtl/>
        </w:rPr>
        <w:t>شمال</w:t>
      </w:r>
      <w:r w:rsidR="00900043" w:rsidRPr="009D7475">
        <w:rPr>
          <w:rFonts w:cs="Simplified Arabic"/>
          <w:b/>
          <w:bCs/>
          <w:sz w:val="22"/>
          <w:szCs w:val="22"/>
          <w:rtl/>
        </w:rPr>
        <w:t xml:space="preserve"> </w:t>
      </w:r>
      <w:r w:rsidRPr="009D7475">
        <w:rPr>
          <w:rFonts w:cs="Simplified Arabic"/>
          <w:b/>
          <w:bCs/>
          <w:sz w:val="22"/>
          <w:szCs w:val="22"/>
          <w:rtl/>
        </w:rPr>
        <w:t>غزة</w:t>
      </w:r>
      <w:r w:rsidRPr="009D7475">
        <w:rPr>
          <w:rFonts w:cs="Simplified Arabic"/>
          <w:sz w:val="22"/>
          <w:szCs w:val="22"/>
          <w:rtl/>
        </w:rPr>
        <w:t>:</w:t>
      </w:r>
      <w:r w:rsidR="000E0B73">
        <w:rPr>
          <w:rFonts w:cs="Simplified Arabic" w:hint="cs"/>
          <w:sz w:val="22"/>
          <w:szCs w:val="22"/>
          <w:rtl/>
        </w:rPr>
        <w:t xml:space="preserve"> </w:t>
      </w:r>
      <w:r w:rsidR="00900043" w:rsidRPr="009D7475">
        <w:rPr>
          <w:rFonts w:cs="Simplified Arabic"/>
          <w:sz w:val="22"/>
          <w:szCs w:val="22"/>
          <w:rtl/>
        </w:rPr>
        <w:t xml:space="preserve">جباليا، بيت </w:t>
      </w:r>
      <w:r w:rsidR="00DD0DD6" w:rsidRPr="009D7475">
        <w:rPr>
          <w:rFonts w:cs="Simplified Arabic"/>
          <w:sz w:val="22"/>
          <w:szCs w:val="22"/>
          <w:rtl/>
        </w:rPr>
        <w:t>لاهيا،</w:t>
      </w:r>
      <w:r w:rsidR="0006351E" w:rsidRPr="009D7475">
        <w:rPr>
          <w:rFonts w:cs="Simplified Arabic"/>
          <w:sz w:val="22"/>
          <w:szCs w:val="22"/>
          <w:rtl/>
        </w:rPr>
        <w:t xml:space="preserve"> بيت حانون، </w:t>
      </w:r>
      <w:r w:rsidR="00DD0DD6" w:rsidRPr="009D7475">
        <w:rPr>
          <w:rFonts w:cs="Simplified Arabic"/>
          <w:sz w:val="22"/>
          <w:szCs w:val="22"/>
          <w:rtl/>
        </w:rPr>
        <w:t>مخيم جباليا</w:t>
      </w:r>
      <w:r w:rsidR="0006351E" w:rsidRPr="009D7475">
        <w:rPr>
          <w:rFonts w:cs="Simplified Arabic"/>
          <w:b/>
          <w:bCs/>
          <w:sz w:val="22"/>
          <w:szCs w:val="22"/>
          <w:rtl/>
        </w:rPr>
        <w:t xml:space="preserve">. </w:t>
      </w:r>
      <w:r w:rsidRPr="009D7475">
        <w:rPr>
          <w:rFonts w:cs="Simplified Arabic"/>
          <w:b/>
          <w:bCs/>
          <w:sz w:val="22"/>
          <w:szCs w:val="22"/>
          <w:rtl/>
        </w:rPr>
        <w:t>دير البلح</w:t>
      </w:r>
      <w:r w:rsidRPr="009D7475">
        <w:rPr>
          <w:rFonts w:cs="Simplified Arabic"/>
          <w:sz w:val="22"/>
          <w:szCs w:val="22"/>
          <w:rtl/>
        </w:rPr>
        <w:t>:</w:t>
      </w:r>
      <w:r w:rsidR="005F1D87" w:rsidRPr="009D7475">
        <w:rPr>
          <w:rFonts w:cs="Simplified Arabic"/>
          <w:sz w:val="22"/>
          <w:szCs w:val="22"/>
          <w:rtl/>
        </w:rPr>
        <w:t xml:space="preserve"> دير البلح،</w:t>
      </w:r>
      <w:r w:rsidR="003F27A9" w:rsidRPr="009D7475">
        <w:rPr>
          <w:rFonts w:cs="Simplified Arabic"/>
          <w:sz w:val="22"/>
          <w:szCs w:val="22"/>
          <w:rtl/>
        </w:rPr>
        <w:t xml:space="preserve"> </w:t>
      </w:r>
      <w:r w:rsidR="0006351E" w:rsidRPr="009D7475">
        <w:rPr>
          <w:rFonts w:cs="Simplified Arabic"/>
          <w:sz w:val="22"/>
          <w:szCs w:val="22"/>
          <w:rtl/>
        </w:rPr>
        <w:t xml:space="preserve">البريج، </w:t>
      </w:r>
      <w:r w:rsidR="00900043" w:rsidRPr="009D7475">
        <w:rPr>
          <w:rFonts w:cs="Simplified Arabic"/>
          <w:sz w:val="22"/>
          <w:szCs w:val="22"/>
          <w:rtl/>
        </w:rPr>
        <w:t>الزوايده،</w:t>
      </w:r>
      <w:r w:rsidR="0006351E" w:rsidRPr="009D7475">
        <w:rPr>
          <w:rFonts w:cs="Simplified Arabic"/>
          <w:sz w:val="22"/>
          <w:szCs w:val="22"/>
          <w:rtl/>
        </w:rPr>
        <w:t xml:space="preserve"> النصيرات</w:t>
      </w:r>
      <w:r w:rsidR="00E6035C" w:rsidRPr="009D7475">
        <w:rPr>
          <w:rFonts w:cs="Simplified Arabic"/>
          <w:sz w:val="22"/>
          <w:szCs w:val="22"/>
          <w:rtl/>
        </w:rPr>
        <w:t xml:space="preserve"> </w:t>
      </w:r>
      <w:r w:rsidR="00900043" w:rsidRPr="009D7475">
        <w:rPr>
          <w:rFonts w:cs="Simplified Arabic"/>
          <w:sz w:val="22"/>
          <w:szCs w:val="22"/>
          <w:rtl/>
        </w:rPr>
        <w:t>، مخيم المغازي، مخيم البريج،</w:t>
      </w:r>
      <w:r w:rsidR="00E6035C" w:rsidRPr="009D7475">
        <w:rPr>
          <w:rFonts w:cs="Simplified Arabic"/>
          <w:sz w:val="22"/>
          <w:szCs w:val="22"/>
          <w:rtl/>
        </w:rPr>
        <w:t xml:space="preserve"> </w:t>
      </w:r>
      <w:r w:rsidR="00900043" w:rsidRPr="009D7475">
        <w:rPr>
          <w:rFonts w:cs="Simplified Arabic"/>
          <w:sz w:val="22"/>
          <w:szCs w:val="22"/>
          <w:rtl/>
        </w:rPr>
        <w:t>مخيم دير البلح.</w:t>
      </w:r>
      <w:r w:rsidRPr="009D7475">
        <w:rPr>
          <w:rFonts w:cs="Simplified Arabic"/>
          <w:b/>
          <w:bCs/>
          <w:sz w:val="22"/>
          <w:szCs w:val="22"/>
          <w:rtl/>
        </w:rPr>
        <w:t xml:space="preserve"> </w:t>
      </w:r>
    </w:p>
    <w:p w:rsidR="005B5EF6" w:rsidRPr="009D7475" w:rsidRDefault="005B5EF6" w:rsidP="00FA1C39">
      <w:pPr>
        <w:bidi/>
        <w:jc w:val="both"/>
        <w:rPr>
          <w:rFonts w:cs="Simplified Arabic"/>
          <w:sz w:val="22"/>
          <w:szCs w:val="22"/>
          <w:rtl/>
          <w:lang w:bidi="ar-JO"/>
        </w:rPr>
      </w:pPr>
      <w:r w:rsidRPr="009D7475">
        <w:rPr>
          <w:rFonts w:cs="Simplified Arabic"/>
          <w:sz w:val="22"/>
          <w:szCs w:val="22"/>
          <w:rtl/>
        </w:rPr>
        <w:t xml:space="preserve">نسبة الخطأ كانت </w:t>
      </w:r>
      <w:r w:rsidR="004C105C" w:rsidRPr="009D7475">
        <w:rPr>
          <w:rFonts w:cs="Simplified Arabic"/>
          <w:sz w:val="22"/>
          <w:szCs w:val="22"/>
        </w:rPr>
        <w:t>-3</w:t>
      </w:r>
      <w:r w:rsidR="004C105C" w:rsidRPr="009D7475">
        <w:rPr>
          <w:rFonts w:cs="Simplified Arabic"/>
          <w:sz w:val="22"/>
          <w:szCs w:val="22"/>
          <w:rtl/>
          <w:lang w:bidi="ar-JO"/>
        </w:rPr>
        <w:t>،</w:t>
      </w:r>
      <w:r w:rsidR="004C105C" w:rsidRPr="009D7475">
        <w:rPr>
          <w:rFonts w:cs="Simplified Arabic"/>
          <w:sz w:val="22"/>
          <w:szCs w:val="22"/>
          <w:lang w:bidi="ar-JO"/>
        </w:rPr>
        <w:t>+3</w:t>
      </w:r>
      <w:r w:rsidRPr="009D7475">
        <w:rPr>
          <w:rFonts w:cs="Simplified Arabic"/>
          <w:sz w:val="22"/>
          <w:szCs w:val="22"/>
          <w:rtl/>
        </w:rPr>
        <w:t xml:space="preserve"> </w:t>
      </w:r>
      <w:r w:rsidRPr="009D7475">
        <w:rPr>
          <w:rFonts w:cs="Simplified Arabic"/>
          <w:sz w:val="22"/>
          <w:szCs w:val="22"/>
        </w:rPr>
        <w:t>.</w:t>
      </w:r>
      <w:r w:rsidRPr="009D7475">
        <w:rPr>
          <w:rFonts w:cs="Simplified Arabic"/>
          <w:sz w:val="22"/>
          <w:szCs w:val="22"/>
          <w:rtl/>
        </w:rPr>
        <w:t xml:space="preserve">النسبة المؤكدة تصل إلى </w:t>
      </w:r>
      <w:r w:rsidR="004C105C" w:rsidRPr="009D7475">
        <w:rPr>
          <w:rFonts w:cs="Simplified Arabic"/>
          <w:sz w:val="22"/>
          <w:szCs w:val="22"/>
        </w:rPr>
        <w:t>95%</w:t>
      </w:r>
      <w:r w:rsidR="004C105C" w:rsidRPr="009D7475">
        <w:rPr>
          <w:rFonts w:cs="Simplified Arabic"/>
          <w:sz w:val="22"/>
          <w:szCs w:val="22"/>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5B5EF6" w:rsidRPr="009D7475">
        <w:trPr>
          <w:gridAfter w:val="1"/>
          <w:wAfter w:w="2520" w:type="dxa"/>
        </w:trPr>
        <w:tc>
          <w:tcPr>
            <w:tcW w:w="5246" w:type="dxa"/>
            <w:tcBorders>
              <w:top w:val="nil"/>
              <w:left w:val="nil"/>
              <w:right w:val="nil"/>
            </w:tcBorders>
          </w:tcPr>
          <w:p w:rsidR="005B5EF6" w:rsidRPr="009D7475" w:rsidRDefault="005B5EF6" w:rsidP="00FA1C39">
            <w:pPr>
              <w:bidi/>
              <w:rPr>
                <w:rFonts w:cs="Simplified Arabic"/>
                <w:b/>
                <w:bCs/>
                <w:sz w:val="22"/>
                <w:szCs w:val="22"/>
                <w:rtl/>
              </w:rPr>
            </w:pPr>
            <w:r w:rsidRPr="009D7475">
              <w:rPr>
                <w:rFonts w:cs="Simplified Arabic"/>
                <w:b/>
                <w:bCs/>
                <w:sz w:val="22"/>
                <w:szCs w:val="22"/>
                <w:rtl/>
              </w:rPr>
              <w:t>توزيع العينة:</w:t>
            </w:r>
          </w:p>
        </w:tc>
      </w:tr>
      <w:tr w:rsidR="005B5EF6" w:rsidRPr="009D7475">
        <w:tc>
          <w:tcPr>
            <w:tcW w:w="7766" w:type="dxa"/>
            <w:gridSpan w:val="2"/>
          </w:tcPr>
          <w:p w:rsidR="005B5EF6" w:rsidRPr="009D7475" w:rsidRDefault="00A27314" w:rsidP="00FA1C39">
            <w:pPr>
              <w:bidi/>
              <w:rPr>
                <w:rFonts w:cs="Simplified Arabic"/>
                <w:sz w:val="22"/>
                <w:szCs w:val="22"/>
                <w:rtl/>
              </w:rPr>
            </w:pPr>
            <w:r>
              <w:rPr>
                <w:rFonts w:cs="Simplified Arabic"/>
                <w:sz w:val="22"/>
                <w:szCs w:val="22"/>
              </w:rPr>
              <w:t>52.5</w:t>
            </w:r>
            <w:r w:rsidR="005B5EF6" w:rsidRPr="009D7475">
              <w:rPr>
                <w:rFonts w:cs="Simplified Arabic"/>
                <w:sz w:val="22"/>
                <w:szCs w:val="22"/>
                <w:rtl/>
              </w:rPr>
              <w:t>% من المستجوبين كانوا من الضفة الغربية</w:t>
            </w:r>
            <w:r w:rsidR="00006540" w:rsidRPr="009D7475">
              <w:rPr>
                <w:rFonts w:cs="Simplified Arabic"/>
                <w:sz w:val="22"/>
                <w:szCs w:val="22"/>
                <w:rtl/>
              </w:rPr>
              <w:t>،</w:t>
            </w:r>
            <w:r w:rsidR="00443FDC" w:rsidRPr="009D7475">
              <w:rPr>
                <w:rFonts w:cs="Simplified Arabic"/>
                <w:sz w:val="22"/>
                <w:szCs w:val="22"/>
                <w:rtl/>
              </w:rPr>
              <w:t xml:space="preserve"> </w:t>
            </w:r>
            <w:r w:rsidR="006460A2">
              <w:rPr>
                <w:rFonts w:cs="Simplified Arabic" w:hint="cs"/>
                <w:sz w:val="22"/>
                <w:szCs w:val="22"/>
                <w:rtl/>
              </w:rPr>
              <w:t xml:space="preserve"> </w:t>
            </w:r>
            <w:r>
              <w:rPr>
                <w:rFonts w:cs="Simplified Arabic"/>
                <w:sz w:val="22"/>
                <w:szCs w:val="22"/>
              </w:rPr>
              <w:t>10.0</w:t>
            </w:r>
            <w:r w:rsidR="004C105C" w:rsidRPr="009D7475">
              <w:rPr>
                <w:rFonts w:cs="Simplified Arabic"/>
                <w:sz w:val="22"/>
                <w:szCs w:val="22"/>
                <w:rtl/>
                <w:lang w:bidi="ar-JO"/>
              </w:rPr>
              <w:t>%</w:t>
            </w:r>
            <w:r w:rsidR="005B5EF6" w:rsidRPr="009D7475">
              <w:rPr>
                <w:rFonts w:cs="Simplified Arabic"/>
                <w:sz w:val="22"/>
                <w:szCs w:val="22"/>
                <w:rtl/>
              </w:rPr>
              <w:t>من القدس،</w:t>
            </w:r>
            <w:r w:rsidR="00443FDC" w:rsidRPr="009D7475">
              <w:rPr>
                <w:rFonts w:cs="Simplified Arabic"/>
                <w:sz w:val="22"/>
                <w:szCs w:val="22"/>
                <w:rtl/>
              </w:rPr>
              <w:t xml:space="preserve"> </w:t>
            </w:r>
            <w:r>
              <w:rPr>
                <w:rFonts w:cs="Simplified Arabic"/>
                <w:sz w:val="22"/>
                <w:szCs w:val="22"/>
              </w:rPr>
              <w:t>37.5</w:t>
            </w:r>
            <w:r w:rsidR="004C105C" w:rsidRPr="009D7475">
              <w:rPr>
                <w:rFonts w:cs="Simplified Arabic"/>
                <w:sz w:val="22"/>
                <w:szCs w:val="22"/>
                <w:rtl/>
                <w:lang w:bidi="ar-JO"/>
              </w:rPr>
              <w:t>%</w:t>
            </w:r>
            <w:r w:rsidR="005B5EF6" w:rsidRPr="009D7475">
              <w:rPr>
                <w:rFonts w:cs="Simplified Arabic"/>
                <w:sz w:val="22"/>
                <w:szCs w:val="22"/>
                <w:rtl/>
              </w:rPr>
              <w:t xml:space="preserve"> من قطاع غزه.</w:t>
            </w:r>
          </w:p>
          <w:p w:rsidR="005B5EF6" w:rsidRPr="009D7475" w:rsidRDefault="00A27314" w:rsidP="00FA1C39">
            <w:pPr>
              <w:bidi/>
              <w:rPr>
                <w:rFonts w:cs="Simplified Arabic"/>
                <w:sz w:val="22"/>
                <w:szCs w:val="22"/>
                <w:rtl/>
              </w:rPr>
            </w:pPr>
            <w:r>
              <w:rPr>
                <w:rFonts w:cs="Simplified Arabic"/>
                <w:sz w:val="22"/>
                <w:szCs w:val="22"/>
              </w:rPr>
              <w:t>15.8</w:t>
            </w:r>
            <w:r w:rsidR="005B5EF6" w:rsidRPr="009D7475">
              <w:rPr>
                <w:rFonts w:cs="Simplified Arabic"/>
                <w:sz w:val="22"/>
                <w:szCs w:val="22"/>
                <w:rtl/>
              </w:rPr>
              <w:t xml:space="preserve">% من القرى، </w:t>
            </w:r>
            <w:r>
              <w:rPr>
                <w:rFonts w:cs="Simplified Arabic"/>
                <w:sz w:val="22"/>
                <w:szCs w:val="22"/>
              </w:rPr>
              <w:t>8.8</w:t>
            </w:r>
            <w:r w:rsidR="005B5EF6" w:rsidRPr="009D7475">
              <w:rPr>
                <w:rFonts w:cs="Simplified Arabic"/>
                <w:sz w:val="22"/>
                <w:szCs w:val="22"/>
                <w:rtl/>
              </w:rPr>
              <w:t>% من المخيم</w:t>
            </w:r>
            <w:r w:rsidR="003707B4" w:rsidRPr="009D7475">
              <w:rPr>
                <w:rFonts w:cs="Simplified Arabic"/>
                <w:sz w:val="22"/>
                <w:szCs w:val="22"/>
                <w:rtl/>
              </w:rPr>
              <w:t>،</w:t>
            </w:r>
            <w:r w:rsidR="005B5EF6" w:rsidRPr="009D7475">
              <w:rPr>
                <w:rFonts w:cs="Simplified Arabic"/>
                <w:sz w:val="22"/>
                <w:szCs w:val="22"/>
                <w:rtl/>
              </w:rPr>
              <w:t xml:space="preserve"> </w:t>
            </w:r>
            <w:r>
              <w:rPr>
                <w:rFonts w:cs="Simplified Arabic"/>
                <w:sz w:val="22"/>
                <w:szCs w:val="22"/>
              </w:rPr>
              <w:t>75.4</w:t>
            </w:r>
            <w:r w:rsidR="005B5EF6" w:rsidRPr="009D7475">
              <w:rPr>
                <w:rFonts w:cs="Simplified Arabic"/>
                <w:sz w:val="22"/>
                <w:szCs w:val="22"/>
                <w:rtl/>
              </w:rPr>
              <w:t>%من المدن.</w:t>
            </w:r>
          </w:p>
          <w:p w:rsidR="005B5EF6" w:rsidRPr="009D7475" w:rsidRDefault="00A27314" w:rsidP="00FA1C39">
            <w:pPr>
              <w:bidi/>
              <w:rPr>
                <w:rFonts w:cs="Simplified Arabic"/>
                <w:sz w:val="22"/>
                <w:szCs w:val="22"/>
                <w:rtl/>
              </w:rPr>
            </w:pPr>
            <w:r>
              <w:rPr>
                <w:rFonts w:cs="Simplified Arabic"/>
                <w:sz w:val="22"/>
                <w:szCs w:val="22"/>
              </w:rPr>
              <w:t>50.5</w:t>
            </w:r>
            <w:r w:rsidR="005B5EF6" w:rsidRPr="009D7475">
              <w:rPr>
                <w:rFonts w:cs="Simplified Arabic"/>
                <w:sz w:val="22"/>
                <w:szCs w:val="22"/>
                <w:rtl/>
              </w:rPr>
              <w:t>% ذكور،</w:t>
            </w:r>
            <w:r w:rsidR="00B20BDE">
              <w:rPr>
                <w:rFonts w:cs="Simplified Arabic" w:hint="cs"/>
                <w:sz w:val="22"/>
                <w:szCs w:val="22"/>
                <w:rtl/>
              </w:rPr>
              <w:t xml:space="preserve">  </w:t>
            </w:r>
            <w:r>
              <w:rPr>
                <w:rFonts w:cs="Simplified Arabic"/>
                <w:sz w:val="22"/>
                <w:szCs w:val="22"/>
              </w:rPr>
              <w:t>49.5</w:t>
            </w:r>
            <w:r w:rsidR="00B20BDE">
              <w:rPr>
                <w:rFonts w:cs="Simplified Arabic" w:hint="cs"/>
                <w:sz w:val="22"/>
                <w:szCs w:val="22"/>
                <w:rtl/>
              </w:rPr>
              <w:t xml:space="preserve"> </w:t>
            </w:r>
            <w:r w:rsidR="005B5EF6" w:rsidRPr="009D7475">
              <w:rPr>
                <w:rFonts w:cs="Simplified Arabic"/>
                <w:sz w:val="22"/>
                <w:szCs w:val="22"/>
                <w:rtl/>
              </w:rPr>
              <w:t>% إناث.</w:t>
            </w:r>
          </w:p>
          <w:p w:rsidR="005B5EF6" w:rsidRPr="009D7475" w:rsidRDefault="00A27314" w:rsidP="00FA1C39">
            <w:pPr>
              <w:bidi/>
              <w:rPr>
                <w:rFonts w:cs="Simplified Arabic"/>
                <w:sz w:val="22"/>
                <w:szCs w:val="22"/>
                <w:rtl/>
              </w:rPr>
            </w:pPr>
            <w:r>
              <w:rPr>
                <w:rFonts w:cs="Simplified Arabic"/>
                <w:sz w:val="22"/>
                <w:szCs w:val="22"/>
              </w:rPr>
              <w:t>69.5</w:t>
            </w:r>
            <w:r w:rsidR="00000E3F" w:rsidRPr="009D7475">
              <w:rPr>
                <w:rFonts w:cs="Simplified Arabic"/>
                <w:sz w:val="22"/>
                <w:szCs w:val="22"/>
                <w:rtl/>
              </w:rPr>
              <w:t xml:space="preserve">% متزوجين، </w:t>
            </w:r>
            <w:r>
              <w:rPr>
                <w:rFonts w:cs="Simplified Arabic"/>
                <w:sz w:val="22"/>
                <w:szCs w:val="22"/>
              </w:rPr>
              <w:t>25.3</w:t>
            </w:r>
            <w:r w:rsidR="005B5EF6" w:rsidRPr="009D7475">
              <w:rPr>
                <w:rFonts w:cs="Simplified Arabic"/>
                <w:sz w:val="22"/>
                <w:szCs w:val="22"/>
                <w:rtl/>
              </w:rPr>
              <w:t xml:space="preserve">% غير متزوجين، </w:t>
            </w:r>
            <w:r>
              <w:rPr>
                <w:rFonts w:cs="Simplified Arabic"/>
                <w:sz w:val="22"/>
                <w:szCs w:val="22"/>
              </w:rPr>
              <w:t>4.0</w:t>
            </w:r>
            <w:r w:rsidR="004C105C" w:rsidRPr="009D7475">
              <w:rPr>
                <w:rFonts w:cs="Simplified Arabic"/>
                <w:sz w:val="22"/>
                <w:szCs w:val="22"/>
                <w:rtl/>
              </w:rPr>
              <w:t>%</w:t>
            </w:r>
            <w:r w:rsidR="005B5EF6" w:rsidRPr="009D7475">
              <w:rPr>
                <w:rFonts w:cs="Simplified Arabic"/>
                <w:sz w:val="22"/>
                <w:szCs w:val="22"/>
                <w:rtl/>
              </w:rPr>
              <w:t xml:space="preserve"> أرمل/ة، </w:t>
            </w:r>
            <w:r>
              <w:rPr>
                <w:rFonts w:cs="Simplified Arabic"/>
                <w:sz w:val="22"/>
                <w:szCs w:val="22"/>
              </w:rPr>
              <w:t>1.1</w:t>
            </w:r>
            <w:r w:rsidR="005B5EF6" w:rsidRPr="009D7475">
              <w:rPr>
                <w:rFonts w:cs="Simplified Arabic"/>
                <w:sz w:val="22"/>
                <w:szCs w:val="22"/>
                <w:rtl/>
              </w:rPr>
              <w:t>% مطلق/ة</w:t>
            </w:r>
            <w:r w:rsidR="004C105C" w:rsidRPr="009D7475">
              <w:rPr>
                <w:rFonts w:cs="Simplified Arabic"/>
                <w:sz w:val="22"/>
                <w:szCs w:val="22"/>
                <w:rtl/>
              </w:rPr>
              <w:t>،</w:t>
            </w:r>
            <w:r w:rsidR="00000E3F" w:rsidRPr="009D7475">
              <w:rPr>
                <w:rFonts w:cs="Simplified Arabic"/>
                <w:sz w:val="22"/>
                <w:szCs w:val="22"/>
                <w:rtl/>
              </w:rPr>
              <w:t xml:space="preserve"> </w:t>
            </w:r>
            <w:r w:rsidR="006460A2">
              <w:rPr>
                <w:rFonts w:cs="Simplified Arabic" w:hint="cs"/>
                <w:sz w:val="22"/>
                <w:szCs w:val="22"/>
                <w:rtl/>
              </w:rPr>
              <w:t xml:space="preserve"> </w:t>
            </w:r>
            <w:r>
              <w:rPr>
                <w:rFonts w:cs="Simplified Arabic"/>
                <w:sz w:val="22"/>
                <w:szCs w:val="22"/>
              </w:rPr>
              <w:t>0.1</w:t>
            </w:r>
            <w:r w:rsidR="005B5EF6" w:rsidRPr="009D7475">
              <w:rPr>
                <w:rFonts w:cs="Simplified Arabic"/>
                <w:sz w:val="22"/>
                <w:szCs w:val="22"/>
                <w:rtl/>
              </w:rPr>
              <w:t>% لا جواب</w:t>
            </w:r>
          </w:p>
          <w:p w:rsidR="005B5EF6" w:rsidRPr="009D7475" w:rsidRDefault="005B5EF6" w:rsidP="00FA1C39">
            <w:pPr>
              <w:bidi/>
              <w:rPr>
                <w:rFonts w:cs="Simplified Arabic"/>
                <w:sz w:val="22"/>
                <w:szCs w:val="22"/>
              </w:rPr>
            </w:pPr>
            <w:r w:rsidRPr="009D7475">
              <w:rPr>
                <w:rFonts w:cs="Simplified Arabic"/>
                <w:sz w:val="22"/>
                <w:szCs w:val="22"/>
                <w:rtl/>
              </w:rPr>
              <w:t xml:space="preserve">معدل عمر المستجوبين </w:t>
            </w:r>
            <w:r w:rsidR="00A27314">
              <w:rPr>
                <w:rFonts w:cs="Simplified Arabic"/>
                <w:sz w:val="22"/>
                <w:szCs w:val="22"/>
              </w:rPr>
              <w:t>36.5</w:t>
            </w:r>
            <w:r w:rsidRPr="009D7475">
              <w:rPr>
                <w:rFonts w:cs="Simplified Arabic"/>
                <w:sz w:val="22"/>
                <w:szCs w:val="22"/>
                <w:rtl/>
              </w:rPr>
              <w:t xml:space="preserve"> سنة.</w:t>
            </w:r>
          </w:p>
        </w:tc>
      </w:tr>
    </w:tbl>
    <w:p w:rsidR="005B5EF6" w:rsidRPr="009D7475" w:rsidRDefault="005B5EF6" w:rsidP="00FA1C39">
      <w:pPr>
        <w:bidi/>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5B5EF6" w:rsidRPr="009D7475">
        <w:trPr>
          <w:gridAfter w:val="1"/>
          <w:wAfter w:w="3518" w:type="dxa"/>
        </w:trPr>
        <w:tc>
          <w:tcPr>
            <w:tcW w:w="4248" w:type="dxa"/>
            <w:gridSpan w:val="2"/>
            <w:tcBorders>
              <w:top w:val="nil"/>
              <w:left w:val="nil"/>
              <w:right w:val="nil"/>
            </w:tcBorders>
          </w:tcPr>
          <w:p w:rsidR="005B5EF6" w:rsidRPr="009D7475" w:rsidRDefault="005B5EF6" w:rsidP="00FA1C39">
            <w:pPr>
              <w:bidi/>
              <w:rPr>
                <w:rFonts w:cs="Simplified Arabic"/>
                <w:sz w:val="22"/>
                <w:szCs w:val="22"/>
              </w:rPr>
            </w:pPr>
            <w:r w:rsidRPr="009D7475">
              <w:rPr>
                <w:rFonts w:cs="Simplified Arabic"/>
                <w:b/>
                <w:bCs/>
                <w:sz w:val="22"/>
                <w:szCs w:val="22"/>
                <w:rtl/>
              </w:rPr>
              <w:t>وظيفة المستجوبين:</w:t>
            </w:r>
          </w:p>
        </w:tc>
      </w:tr>
      <w:tr w:rsidR="005B5EF6" w:rsidRPr="009D7475">
        <w:tc>
          <w:tcPr>
            <w:tcW w:w="2194" w:type="dxa"/>
          </w:tcPr>
          <w:p w:rsidR="005B5EF6" w:rsidRPr="009D7475" w:rsidRDefault="00A27314" w:rsidP="00FA1C39">
            <w:pPr>
              <w:bidi/>
              <w:rPr>
                <w:rFonts w:cs="Simplified Arabic"/>
                <w:sz w:val="22"/>
                <w:szCs w:val="22"/>
              </w:rPr>
            </w:pPr>
            <w:r>
              <w:rPr>
                <w:rFonts w:cs="Simplified Arabic"/>
                <w:sz w:val="22"/>
                <w:szCs w:val="22"/>
              </w:rPr>
              <w:t>12.9</w:t>
            </w:r>
            <w:r w:rsidR="005B5EF6" w:rsidRPr="009D7475">
              <w:rPr>
                <w:rFonts w:cs="Simplified Arabic"/>
                <w:sz w:val="22"/>
                <w:szCs w:val="22"/>
                <w:rtl/>
              </w:rPr>
              <w:t>% طالب</w:t>
            </w:r>
          </w:p>
          <w:p w:rsidR="005B5EF6" w:rsidRPr="009D7475" w:rsidRDefault="00A27314" w:rsidP="00FA1C39">
            <w:pPr>
              <w:bidi/>
              <w:rPr>
                <w:rFonts w:cs="Simplified Arabic"/>
                <w:sz w:val="22"/>
                <w:szCs w:val="22"/>
              </w:rPr>
            </w:pPr>
            <w:r>
              <w:rPr>
                <w:rFonts w:cs="Simplified Arabic"/>
                <w:sz w:val="22"/>
                <w:szCs w:val="22"/>
              </w:rPr>
              <w:t>11.3</w:t>
            </w:r>
            <w:r w:rsidR="005B5EF6" w:rsidRPr="009D7475">
              <w:rPr>
                <w:rFonts w:cs="Simplified Arabic"/>
                <w:sz w:val="22"/>
                <w:szCs w:val="22"/>
                <w:rtl/>
              </w:rPr>
              <w:t>% عامل</w:t>
            </w:r>
          </w:p>
          <w:p w:rsidR="005B5EF6" w:rsidRPr="009D7475" w:rsidRDefault="00D94021" w:rsidP="00FA1C39">
            <w:pPr>
              <w:bidi/>
              <w:rPr>
                <w:rFonts w:cs="Simplified Arabic"/>
                <w:sz w:val="22"/>
                <w:szCs w:val="22"/>
              </w:rPr>
            </w:pPr>
            <w:r>
              <w:rPr>
                <w:rFonts w:cs="Simplified Arabic"/>
                <w:sz w:val="22"/>
                <w:szCs w:val="22"/>
              </w:rPr>
              <w:t>35.1</w:t>
            </w:r>
            <w:r w:rsidR="005B5EF6" w:rsidRPr="009D7475">
              <w:rPr>
                <w:rFonts w:cs="Simplified Arabic"/>
                <w:sz w:val="22"/>
                <w:szCs w:val="22"/>
                <w:rtl/>
              </w:rPr>
              <w:t>% ربة بيت</w:t>
            </w:r>
          </w:p>
          <w:p w:rsidR="005B5EF6" w:rsidRPr="009D7475" w:rsidRDefault="00A27314" w:rsidP="00FA1C39">
            <w:pPr>
              <w:bidi/>
              <w:rPr>
                <w:rFonts w:cs="Simplified Arabic"/>
                <w:sz w:val="22"/>
                <w:szCs w:val="22"/>
                <w:rtl/>
              </w:rPr>
            </w:pPr>
            <w:r>
              <w:rPr>
                <w:rFonts w:cs="Simplified Arabic"/>
                <w:sz w:val="22"/>
                <w:szCs w:val="22"/>
              </w:rPr>
              <w:t>2.2</w:t>
            </w:r>
            <w:r w:rsidR="005B5EF6" w:rsidRPr="009D7475">
              <w:rPr>
                <w:rFonts w:cs="Simplified Arabic"/>
                <w:sz w:val="22"/>
                <w:szCs w:val="22"/>
                <w:rtl/>
              </w:rPr>
              <w:t>% مزارع/صياد</w:t>
            </w:r>
          </w:p>
          <w:p w:rsidR="005B5EF6" w:rsidRPr="009D7475" w:rsidRDefault="00A27314" w:rsidP="00FA1C39">
            <w:pPr>
              <w:bidi/>
              <w:rPr>
                <w:rFonts w:cs="Simplified Arabic"/>
                <w:sz w:val="22"/>
                <w:szCs w:val="22"/>
              </w:rPr>
            </w:pPr>
            <w:r>
              <w:rPr>
                <w:rFonts w:cs="Simplified Arabic"/>
                <w:sz w:val="22"/>
                <w:szCs w:val="22"/>
              </w:rPr>
              <w:t>0.7</w:t>
            </w:r>
            <w:r w:rsidR="005B5EF6" w:rsidRPr="009D7475">
              <w:rPr>
                <w:rFonts w:cs="Simplified Arabic"/>
                <w:sz w:val="22"/>
                <w:szCs w:val="22"/>
                <w:rtl/>
              </w:rPr>
              <w:t>% فني</w:t>
            </w:r>
          </w:p>
          <w:p w:rsidR="005B5EF6" w:rsidRPr="009D7475" w:rsidRDefault="00A27314" w:rsidP="00FA1C39">
            <w:pPr>
              <w:bidi/>
              <w:rPr>
                <w:rFonts w:cs="Simplified Arabic"/>
                <w:sz w:val="22"/>
                <w:szCs w:val="22"/>
                <w:rtl/>
              </w:rPr>
            </w:pPr>
            <w:r>
              <w:rPr>
                <w:rFonts w:cs="Simplified Arabic"/>
                <w:sz w:val="22"/>
                <w:szCs w:val="22"/>
              </w:rPr>
              <w:t>7.8</w:t>
            </w:r>
            <w:r w:rsidR="005B5EF6" w:rsidRPr="009D7475">
              <w:rPr>
                <w:rFonts w:cs="Simplified Arabic"/>
                <w:sz w:val="22"/>
                <w:szCs w:val="22"/>
                <w:rtl/>
              </w:rPr>
              <w:t>% عاطل عن العمل</w:t>
            </w:r>
          </w:p>
          <w:p w:rsidR="005B5EF6" w:rsidRPr="009D7475" w:rsidRDefault="00A27314" w:rsidP="00FA1C39">
            <w:pPr>
              <w:bidi/>
              <w:rPr>
                <w:rFonts w:cs="Simplified Arabic"/>
                <w:sz w:val="22"/>
                <w:szCs w:val="22"/>
              </w:rPr>
            </w:pPr>
            <w:r>
              <w:rPr>
                <w:rFonts w:cs="Simplified Arabic"/>
                <w:sz w:val="22"/>
                <w:szCs w:val="22"/>
              </w:rPr>
              <w:t>1.8</w:t>
            </w:r>
            <w:r w:rsidR="005B5EF6" w:rsidRPr="009D7475">
              <w:rPr>
                <w:rFonts w:cs="Simplified Arabic"/>
                <w:sz w:val="22"/>
                <w:szCs w:val="22"/>
                <w:rtl/>
              </w:rPr>
              <w:t>% متقاعد</w:t>
            </w:r>
          </w:p>
        </w:tc>
        <w:tc>
          <w:tcPr>
            <w:tcW w:w="5572" w:type="dxa"/>
            <w:gridSpan w:val="2"/>
          </w:tcPr>
          <w:p w:rsidR="005B5EF6" w:rsidRPr="009D7475" w:rsidRDefault="00A27314" w:rsidP="00FA1C39">
            <w:pPr>
              <w:bidi/>
              <w:rPr>
                <w:rFonts w:cs="Simplified Arabic"/>
                <w:sz w:val="22"/>
                <w:szCs w:val="22"/>
              </w:rPr>
            </w:pPr>
            <w:r>
              <w:rPr>
                <w:rFonts w:cs="Simplified Arabic"/>
                <w:sz w:val="22"/>
                <w:szCs w:val="22"/>
              </w:rPr>
              <w:t>8.2</w:t>
            </w:r>
            <w:r w:rsidR="005B5EF6" w:rsidRPr="009D7475">
              <w:rPr>
                <w:rFonts w:cs="Simplified Arabic"/>
                <w:sz w:val="22"/>
                <w:szCs w:val="22"/>
                <w:rtl/>
              </w:rPr>
              <w:t>% رجل أعمال</w:t>
            </w:r>
          </w:p>
          <w:p w:rsidR="005B5EF6" w:rsidRPr="009D7475" w:rsidRDefault="00A27314" w:rsidP="00FA1C39">
            <w:pPr>
              <w:bidi/>
              <w:rPr>
                <w:rFonts w:cs="Simplified Arabic"/>
                <w:sz w:val="22"/>
                <w:szCs w:val="22"/>
                <w:rtl/>
              </w:rPr>
            </w:pPr>
            <w:r>
              <w:rPr>
                <w:rFonts w:cs="Simplified Arabic"/>
                <w:sz w:val="22"/>
                <w:szCs w:val="22"/>
              </w:rPr>
              <w:t>13.1</w:t>
            </w:r>
            <w:r w:rsidR="005B5EF6" w:rsidRPr="009D7475">
              <w:rPr>
                <w:rFonts w:cs="Simplified Arabic"/>
                <w:sz w:val="22"/>
                <w:szCs w:val="22"/>
                <w:rtl/>
              </w:rPr>
              <w:t>% موظف حكومي</w:t>
            </w:r>
          </w:p>
          <w:p w:rsidR="005B5EF6" w:rsidRPr="009D7475" w:rsidRDefault="00A27314" w:rsidP="00FA1C39">
            <w:pPr>
              <w:bidi/>
              <w:rPr>
                <w:rFonts w:cs="Simplified Arabic"/>
                <w:sz w:val="22"/>
                <w:szCs w:val="22"/>
                <w:rtl/>
              </w:rPr>
            </w:pPr>
            <w:r>
              <w:rPr>
                <w:rFonts w:cs="Simplified Arabic"/>
                <w:sz w:val="22"/>
                <w:szCs w:val="22"/>
              </w:rPr>
              <w:t>5.9</w:t>
            </w:r>
            <w:r w:rsidR="005B5EF6" w:rsidRPr="009D7475">
              <w:rPr>
                <w:rFonts w:cs="Simplified Arabic"/>
                <w:sz w:val="22"/>
                <w:szCs w:val="22"/>
                <w:rtl/>
              </w:rPr>
              <w:t>% موظف قطاع خاص</w:t>
            </w:r>
          </w:p>
          <w:p w:rsidR="005B5EF6" w:rsidRPr="009D7475" w:rsidRDefault="00A27314" w:rsidP="00FA1C39">
            <w:pPr>
              <w:bidi/>
              <w:rPr>
                <w:rFonts w:cs="Simplified Arabic"/>
                <w:sz w:val="22"/>
                <w:szCs w:val="22"/>
              </w:rPr>
            </w:pPr>
            <w:r>
              <w:rPr>
                <w:rFonts w:cs="Simplified Arabic"/>
                <w:sz w:val="22"/>
                <w:szCs w:val="22"/>
              </w:rPr>
              <w:t>1.0</w:t>
            </w:r>
            <w:r w:rsidR="005B5EF6" w:rsidRPr="009D7475">
              <w:rPr>
                <w:rFonts w:cs="Simplified Arabic"/>
                <w:sz w:val="22"/>
                <w:szCs w:val="22"/>
                <w:rtl/>
              </w:rPr>
              <w:t>% مهني (دكتور، محامي،…)</w:t>
            </w:r>
          </w:p>
          <w:p w:rsidR="005B5EF6" w:rsidRPr="009D7475" w:rsidRDefault="00D94021" w:rsidP="00FA1C39">
            <w:pPr>
              <w:bidi/>
              <w:rPr>
                <w:rFonts w:cs="Simplified Arabic"/>
                <w:sz w:val="22"/>
                <w:szCs w:val="22"/>
                <w:rtl/>
              </w:rPr>
            </w:pPr>
            <w:r>
              <w:rPr>
                <w:rFonts w:cs="Simplified Arabic"/>
                <w:sz w:val="22"/>
                <w:szCs w:val="22"/>
              </w:rPr>
              <w:t>0.0</w:t>
            </w:r>
            <w:r w:rsidR="005B5EF6" w:rsidRPr="009D7475">
              <w:rPr>
                <w:rFonts w:cs="Simplified Arabic"/>
                <w:sz w:val="22"/>
                <w:szCs w:val="22"/>
                <w:rtl/>
              </w:rPr>
              <w:t>% لا جواب</w:t>
            </w:r>
          </w:p>
        </w:tc>
      </w:tr>
    </w:tbl>
    <w:p w:rsidR="005B5EF6" w:rsidRPr="009D7475" w:rsidRDefault="005B5EF6" w:rsidP="00FA1C39">
      <w:pPr>
        <w:bidi/>
        <w:rPr>
          <w:rFonts w:cs="Simplified Arabic"/>
          <w:b/>
          <w:bCs/>
          <w:sz w:val="22"/>
          <w:szCs w:val="22"/>
        </w:rPr>
      </w:pPr>
    </w:p>
    <w:p w:rsidR="000631EC" w:rsidRPr="009D7475" w:rsidRDefault="000631EC" w:rsidP="00FA1C39">
      <w:pPr>
        <w:bidi/>
        <w:rPr>
          <w:rFonts w:cs="Simplified Arabic"/>
          <w:b/>
          <w:bCs/>
          <w:sz w:val="22"/>
          <w:szCs w:val="22"/>
          <w:rtl/>
        </w:rPr>
      </w:pPr>
    </w:p>
    <w:p w:rsidR="001461B5" w:rsidRPr="009D7475" w:rsidRDefault="001461B5" w:rsidP="00FA1C39">
      <w:pPr>
        <w:bidi/>
        <w:rPr>
          <w:rFonts w:cs="Simplified Arabic"/>
          <w:b/>
          <w:bCs/>
          <w:sz w:val="22"/>
          <w:szCs w:val="22"/>
          <w:rtl/>
        </w:rPr>
      </w:pPr>
    </w:p>
    <w:p w:rsidR="0095098D" w:rsidRDefault="0095098D" w:rsidP="00FA1C39">
      <w:pPr>
        <w:bidi/>
        <w:rPr>
          <w:rFonts w:cs="Simplified Arabic"/>
          <w:b/>
          <w:bCs/>
          <w:sz w:val="22"/>
          <w:szCs w:val="22"/>
          <w:rtl/>
        </w:rPr>
      </w:pPr>
    </w:p>
    <w:p w:rsidR="006D465D" w:rsidRDefault="006D465D" w:rsidP="00FA1C39">
      <w:pPr>
        <w:bidi/>
        <w:rPr>
          <w:rFonts w:cs="Simplified Arabic"/>
          <w:sz w:val="22"/>
          <w:szCs w:val="22"/>
          <w:rtl/>
        </w:rPr>
      </w:pPr>
    </w:p>
    <w:p w:rsidR="0084225E" w:rsidRPr="009D7475" w:rsidRDefault="00DC466E" w:rsidP="00FA1C39">
      <w:pPr>
        <w:bidi/>
        <w:rPr>
          <w:rFonts w:cs="Simplified Arabic"/>
          <w:b/>
          <w:bCs/>
          <w:sz w:val="22"/>
          <w:szCs w:val="22"/>
          <w:rtl/>
        </w:rPr>
      </w:pPr>
      <w:r w:rsidRPr="006D465D">
        <w:rPr>
          <w:rFonts w:cs="Simplified Arabic"/>
          <w:sz w:val="22"/>
          <w:szCs w:val="22"/>
          <w:rtl/>
        </w:rPr>
        <w:br w:type="page"/>
      </w:r>
    </w:p>
    <w:p w:rsidR="008451CE" w:rsidRPr="009D7475" w:rsidRDefault="008451CE" w:rsidP="00FA1C39">
      <w:pPr>
        <w:bidi/>
        <w:rPr>
          <w:rFonts w:cs="Simplified Arabic"/>
          <w:b/>
          <w:bCs/>
          <w:sz w:val="22"/>
          <w:szCs w:val="22"/>
          <w:rtl/>
          <w:lang w:bidi="ar-JO"/>
        </w:rPr>
      </w:pPr>
    </w:p>
    <w:p w:rsidR="000631EC" w:rsidRPr="009D7475" w:rsidRDefault="000631EC" w:rsidP="00FA1C39">
      <w:pPr>
        <w:bidi/>
        <w:rPr>
          <w:rFonts w:cs="Simplified Arabic"/>
          <w:b/>
          <w:bCs/>
          <w:sz w:val="22"/>
          <w:szCs w:val="22"/>
          <w:u w:val="single"/>
        </w:rPr>
      </w:pPr>
      <w:r w:rsidRPr="009D7475">
        <w:rPr>
          <w:rFonts w:cs="Simplified Arabic"/>
          <w:b/>
          <w:bCs/>
          <w:sz w:val="22"/>
          <w:szCs w:val="22"/>
          <w:u w:val="single"/>
          <w:rtl/>
        </w:rPr>
        <w:t xml:space="preserve">النتائج: </w:t>
      </w:r>
    </w:p>
    <w:p w:rsidR="003127A3" w:rsidRPr="009D7475" w:rsidRDefault="003127A3" w:rsidP="00FA1C39">
      <w:pPr>
        <w:bidi/>
        <w:rPr>
          <w:rFonts w:cs="Simplified Arabic"/>
          <w:b/>
          <w:bCs/>
          <w:sz w:val="22"/>
          <w:szCs w:val="22"/>
          <w:u w:val="single"/>
        </w:rPr>
      </w:pPr>
    </w:p>
    <w:p w:rsidR="003127A3" w:rsidRPr="009D7475" w:rsidRDefault="00CD5A3C" w:rsidP="00FA1C39">
      <w:pPr>
        <w:numPr>
          <w:ilvl w:val="0"/>
          <w:numId w:val="1"/>
        </w:numPr>
        <w:bidi/>
        <w:ind w:left="188" w:firstLine="0"/>
        <w:rPr>
          <w:rFonts w:cs="Simplified Arabic"/>
          <w:b/>
          <w:bCs/>
          <w:sz w:val="22"/>
          <w:szCs w:val="22"/>
          <w:rtl/>
        </w:rPr>
      </w:pPr>
      <w:r>
        <w:rPr>
          <w:rFonts w:cs="Simplified Arabic" w:hint="cs"/>
          <w:b/>
          <w:bCs/>
          <w:sz w:val="22"/>
          <w:szCs w:val="22"/>
          <w:rtl/>
        </w:rPr>
        <w:t xml:space="preserve">ما هو مدى تفاؤلك أو تشاؤمك تجاه المستقبل بشكل عام، هل يمكنك القول أنك متفائل جدا، متفائل، متشائم، أم متشائم جدا؟ </w:t>
      </w:r>
    </w:p>
    <w:p w:rsidR="003127A3" w:rsidRPr="009D7475" w:rsidRDefault="003127A3" w:rsidP="00FA1C39">
      <w:pPr>
        <w:bidi/>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B5EF6" w:rsidRPr="009D7475">
        <w:tc>
          <w:tcPr>
            <w:tcW w:w="2726" w:type="dxa"/>
            <w:tcBorders>
              <w:top w:val="nil"/>
              <w:left w:val="nil"/>
              <w:bottom w:val="nil"/>
            </w:tcBorders>
          </w:tcPr>
          <w:p w:rsidR="005B5EF6" w:rsidRPr="009D7475" w:rsidRDefault="005B5EF6" w:rsidP="00FA1C39">
            <w:pPr>
              <w:bidi/>
              <w:rPr>
                <w:rFonts w:cs="Simplified Arabic"/>
                <w:b/>
                <w:bCs/>
                <w:sz w:val="22"/>
                <w:szCs w:val="22"/>
                <w:rtl/>
              </w:rPr>
            </w:pPr>
          </w:p>
        </w:tc>
        <w:tc>
          <w:tcPr>
            <w:tcW w:w="2200" w:type="dxa"/>
            <w:tcBorders>
              <w:bottom w:val="single" w:sz="4" w:space="0" w:color="auto"/>
            </w:tcBorders>
          </w:tcPr>
          <w:p w:rsidR="005B5EF6" w:rsidRPr="009D7475" w:rsidRDefault="005B5EF6"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5B5EF6" w:rsidRPr="009D7475" w:rsidRDefault="005B5EF6"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5B5EF6" w:rsidRPr="009D7475" w:rsidRDefault="005B5EF6" w:rsidP="00FA1C39">
            <w:pPr>
              <w:bidi/>
              <w:jc w:val="center"/>
              <w:rPr>
                <w:rFonts w:cs="Simplified Arabic"/>
                <w:b/>
                <w:bCs/>
                <w:sz w:val="22"/>
                <w:szCs w:val="22"/>
                <w:rtl/>
              </w:rPr>
            </w:pPr>
            <w:r w:rsidRPr="009D7475">
              <w:rPr>
                <w:rFonts w:cs="Simplified Arabic"/>
                <w:b/>
                <w:bCs/>
                <w:sz w:val="22"/>
                <w:szCs w:val="22"/>
                <w:rtl/>
              </w:rPr>
              <w:t>غزة</w:t>
            </w:r>
          </w:p>
        </w:tc>
      </w:tr>
      <w:tr w:rsidR="005B5EF6" w:rsidRPr="009D7475">
        <w:tc>
          <w:tcPr>
            <w:tcW w:w="2726" w:type="dxa"/>
            <w:tcBorders>
              <w:top w:val="nil"/>
              <w:left w:val="nil"/>
              <w:bottom w:val="single" w:sz="4" w:space="0" w:color="auto"/>
              <w:right w:val="single" w:sz="4" w:space="0" w:color="auto"/>
            </w:tcBorders>
          </w:tcPr>
          <w:p w:rsidR="005B5EF6" w:rsidRPr="009D7475" w:rsidRDefault="005B5EF6" w:rsidP="00FA1C39">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B5EF6" w:rsidRPr="009D7475" w:rsidRDefault="005B5EF6" w:rsidP="00FA1C39">
            <w:pPr>
              <w:bidi/>
              <w:jc w:val="center"/>
              <w:rPr>
                <w:rFonts w:cs="Simplified Arabic"/>
                <w:b/>
                <w:bCs/>
                <w:sz w:val="22"/>
                <w:szCs w:val="22"/>
                <w:lang w:bidi="ar-JO"/>
              </w:rPr>
            </w:pPr>
            <w:r w:rsidRPr="009D7475">
              <w:rPr>
                <w:rFonts w:cs="Simplified Arabic"/>
                <w:b/>
                <w:bCs/>
                <w:sz w:val="22"/>
                <w:szCs w:val="22"/>
                <w:rtl/>
              </w:rPr>
              <w:t>العدد =</w:t>
            </w:r>
            <w:r w:rsidR="00D71C6F">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5B5EF6" w:rsidRPr="009D7475" w:rsidRDefault="005B5EF6" w:rsidP="00FA1C39">
            <w:pPr>
              <w:bidi/>
              <w:jc w:val="center"/>
              <w:rPr>
                <w:rFonts w:cs="Simplified Arabic"/>
                <w:b/>
                <w:bCs/>
                <w:sz w:val="22"/>
                <w:szCs w:val="22"/>
                <w:rtl/>
                <w:lang w:bidi="ar-JO"/>
              </w:rPr>
            </w:pPr>
            <w:r w:rsidRPr="009D7475">
              <w:rPr>
                <w:rFonts w:cs="Simplified Arabic"/>
                <w:b/>
                <w:bCs/>
                <w:sz w:val="22"/>
                <w:szCs w:val="22"/>
                <w:rtl/>
              </w:rPr>
              <w:t xml:space="preserve">العدد </w:t>
            </w:r>
            <w:r w:rsidR="004879C1" w:rsidRPr="009D7475">
              <w:rPr>
                <w:rFonts w:cs="Simplified Arabic"/>
                <w:b/>
                <w:bCs/>
                <w:sz w:val="22"/>
                <w:szCs w:val="22"/>
                <w:rtl/>
              </w:rPr>
              <w:t>=</w:t>
            </w:r>
            <w:r w:rsidR="008E1877">
              <w:rPr>
                <w:rFonts w:cs="Simplified Arabic"/>
                <w:b/>
                <w:bCs/>
                <w:sz w:val="22"/>
                <w:szCs w:val="22"/>
              </w:rPr>
              <w:t>750</w:t>
            </w:r>
          </w:p>
        </w:tc>
        <w:tc>
          <w:tcPr>
            <w:tcW w:w="2464" w:type="dxa"/>
            <w:tcBorders>
              <w:top w:val="single" w:sz="4" w:space="0" w:color="auto"/>
            </w:tcBorders>
          </w:tcPr>
          <w:p w:rsidR="005B5EF6" w:rsidRPr="009D7475" w:rsidRDefault="005B5EF6" w:rsidP="00FA1C39">
            <w:pPr>
              <w:bidi/>
              <w:jc w:val="center"/>
              <w:rPr>
                <w:rFonts w:cs="Simplified Arabic"/>
                <w:b/>
                <w:bCs/>
                <w:sz w:val="22"/>
                <w:szCs w:val="22"/>
                <w:lang w:bidi="ar-JO"/>
              </w:rPr>
            </w:pPr>
            <w:r w:rsidRPr="009D7475">
              <w:rPr>
                <w:rFonts w:cs="Simplified Arabic"/>
                <w:b/>
                <w:bCs/>
                <w:sz w:val="22"/>
                <w:szCs w:val="22"/>
                <w:rtl/>
              </w:rPr>
              <w:t>العدد =</w:t>
            </w:r>
            <w:r w:rsidR="00367EA0">
              <w:rPr>
                <w:rFonts w:cs="Simplified Arabic" w:hint="cs"/>
                <w:b/>
                <w:bCs/>
                <w:sz w:val="22"/>
                <w:szCs w:val="22"/>
                <w:rtl/>
              </w:rPr>
              <w:t>450</w:t>
            </w:r>
          </w:p>
        </w:tc>
      </w:tr>
      <w:tr w:rsidR="005B5EF6" w:rsidRPr="009D7475">
        <w:tc>
          <w:tcPr>
            <w:tcW w:w="2726" w:type="dxa"/>
            <w:tcBorders>
              <w:top w:val="single" w:sz="4" w:space="0" w:color="auto"/>
            </w:tcBorders>
          </w:tcPr>
          <w:p w:rsidR="005B5EF6" w:rsidRPr="009D7475" w:rsidRDefault="005B650A" w:rsidP="00476813">
            <w:pPr>
              <w:bidi/>
              <w:rPr>
                <w:rFonts w:cs="Simplified Arabic"/>
                <w:sz w:val="22"/>
                <w:szCs w:val="22"/>
                <w:rtl/>
              </w:rPr>
            </w:pPr>
            <w:proofErr w:type="gramStart"/>
            <w:r>
              <w:rPr>
                <w:rFonts w:cs="Simplified Arabic" w:hint="cs"/>
                <w:sz w:val="22"/>
                <w:szCs w:val="22"/>
                <w:rtl/>
              </w:rPr>
              <w:t>متفائل</w:t>
            </w:r>
            <w:proofErr w:type="gramEnd"/>
            <w:r w:rsidR="00CD5A3C">
              <w:rPr>
                <w:rFonts w:cs="Simplified Arabic" w:hint="cs"/>
                <w:sz w:val="22"/>
                <w:szCs w:val="22"/>
                <w:rtl/>
              </w:rPr>
              <w:t xml:space="preserve"> </w:t>
            </w:r>
          </w:p>
        </w:tc>
        <w:tc>
          <w:tcPr>
            <w:tcW w:w="2200" w:type="dxa"/>
            <w:tcBorders>
              <w:top w:val="single" w:sz="4" w:space="0" w:color="auto"/>
            </w:tcBorders>
          </w:tcPr>
          <w:p w:rsidR="005B5EF6" w:rsidRPr="009D7475" w:rsidRDefault="00476813" w:rsidP="00FA1C39">
            <w:pPr>
              <w:bidi/>
              <w:jc w:val="center"/>
              <w:rPr>
                <w:rFonts w:cs="Simplified Arabic"/>
                <w:sz w:val="22"/>
                <w:szCs w:val="22"/>
                <w:lang w:bidi="ar-JO"/>
              </w:rPr>
            </w:pPr>
            <w:r>
              <w:rPr>
                <w:rFonts w:cs="Simplified Arabic"/>
                <w:sz w:val="22"/>
                <w:szCs w:val="22"/>
                <w:lang w:bidi="ar-JO"/>
              </w:rPr>
              <w:t>64.4</w:t>
            </w:r>
          </w:p>
        </w:tc>
        <w:tc>
          <w:tcPr>
            <w:tcW w:w="2464" w:type="dxa"/>
            <w:tcBorders>
              <w:top w:val="single" w:sz="4" w:space="0" w:color="auto"/>
            </w:tcBorders>
          </w:tcPr>
          <w:p w:rsidR="005B5EF6" w:rsidRPr="009D7475" w:rsidRDefault="00476813" w:rsidP="00FA1C39">
            <w:pPr>
              <w:bidi/>
              <w:jc w:val="center"/>
              <w:rPr>
                <w:rFonts w:cs="Simplified Arabic"/>
                <w:sz w:val="22"/>
                <w:szCs w:val="22"/>
                <w:lang w:bidi="ar-JO"/>
              </w:rPr>
            </w:pPr>
            <w:r>
              <w:rPr>
                <w:rFonts w:cs="Simplified Arabic"/>
                <w:sz w:val="22"/>
                <w:szCs w:val="22"/>
                <w:lang w:bidi="ar-JO"/>
              </w:rPr>
              <w:t>64.8</w:t>
            </w:r>
          </w:p>
        </w:tc>
        <w:tc>
          <w:tcPr>
            <w:tcW w:w="2464" w:type="dxa"/>
          </w:tcPr>
          <w:p w:rsidR="005B5EF6" w:rsidRPr="009D7475" w:rsidRDefault="00476813" w:rsidP="00FA1C39">
            <w:pPr>
              <w:bidi/>
              <w:jc w:val="center"/>
              <w:rPr>
                <w:rFonts w:cs="Simplified Arabic"/>
                <w:sz w:val="22"/>
                <w:szCs w:val="22"/>
                <w:lang w:bidi="ar-JO"/>
              </w:rPr>
            </w:pPr>
            <w:r>
              <w:rPr>
                <w:rFonts w:cs="Simplified Arabic"/>
                <w:sz w:val="22"/>
                <w:szCs w:val="22"/>
                <w:lang w:bidi="ar-JO"/>
              </w:rPr>
              <w:t>63.6</w:t>
            </w:r>
          </w:p>
        </w:tc>
      </w:tr>
      <w:tr w:rsidR="00415C91" w:rsidRPr="009D7475">
        <w:tc>
          <w:tcPr>
            <w:tcW w:w="2726" w:type="dxa"/>
          </w:tcPr>
          <w:p w:rsidR="00415C91" w:rsidRPr="009D7475" w:rsidRDefault="005B650A" w:rsidP="00FA1C39">
            <w:pPr>
              <w:bidi/>
              <w:rPr>
                <w:rFonts w:cs="Simplified Arabic"/>
                <w:sz w:val="22"/>
                <w:szCs w:val="22"/>
                <w:rtl/>
              </w:rPr>
            </w:pPr>
            <w:proofErr w:type="gramStart"/>
            <w:r>
              <w:rPr>
                <w:rFonts w:cs="Simplified Arabic" w:hint="cs"/>
                <w:sz w:val="22"/>
                <w:szCs w:val="22"/>
                <w:rtl/>
              </w:rPr>
              <w:t>متشائم</w:t>
            </w:r>
            <w:proofErr w:type="gramEnd"/>
          </w:p>
        </w:tc>
        <w:tc>
          <w:tcPr>
            <w:tcW w:w="2200" w:type="dxa"/>
          </w:tcPr>
          <w:p w:rsidR="00415C91" w:rsidRPr="009D7475" w:rsidRDefault="00476813" w:rsidP="00FA1C39">
            <w:pPr>
              <w:bidi/>
              <w:jc w:val="center"/>
              <w:rPr>
                <w:rFonts w:cs="Simplified Arabic"/>
                <w:sz w:val="22"/>
                <w:szCs w:val="22"/>
                <w:lang w:bidi="ar-JO"/>
              </w:rPr>
            </w:pPr>
            <w:r>
              <w:rPr>
                <w:rFonts w:cs="Simplified Arabic"/>
                <w:sz w:val="22"/>
                <w:szCs w:val="22"/>
                <w:lang w:bidi="ar-JO"/>
              </w:rPr>
              <w:t>35.3</w:t>
            </w:r>
          </w:p>
        </w:tc>
        <w:tc>
          <w:tcPr>
            <w:tcW w:w="2464" w:type="dxa"/>
          </w:tcPr>
          <w:p w:rsidR="00415C91" w:rsidRPr="009D7475" w:rsidRDefault="00476813" w:rsidP="00FA1C39">
            <w:pPr>
              <w:bidi/>
              <w:jc w:val="center"/>
              <w:rPr>
                <w:rFonts w:cs="Simplified Arabic"/>
                <w:sz w:val="22"/>
                <w:szCs w:val="22"/>
                <w:lang w:bidi="ar-JO"/>
              </w:rPr>
            </w:pPr>
            <w:r>
              <w:rPr>
                <w:rFonts w:cs="Simplified Arabic"/>
                <w:sz w:val="22"/>
                <w:szCs w:val="22"/>
                <w:lang w:bidi="ar-JO"/>
              </w:rPr>
              <w:t>34.9</w:t>
            </w:r>
          </w:p>
        </w:tc>
        <w:tc>
          <w:tcPr>
            <w:tcW w:w="2464" w:type="dxa"/>
          </w:tcPr>
          <w:p w:rsidR="00415C91" w:rsidRPr="009D7475" w:rsidRDefault="00476813" w:rsidP="00FA1C39">
            <w:pPr>
              <w:bidi/>
              <w:jc w:val="center"/>
              <w:rPr>
                <w:rFonts w:cs="Simplified Arabic"/>
                <w:sz w:val="22"/>
                <w:szCs w:val="22"/>
                <w:lang w:bidi="ar-JO"/>
              </w:rPr>
            </w:pPr>
            <w:r>
              <w:rPr>
                <w:rFonts w:cs="Simplified Arabic"/>
                <w:sz w:val="22"/>
                <w:szCs w:val="22"/>
                <w:lang w:bidi="ar-JO"/>
              </w:rPr>
              <w:t>36</w:t>
            </w:r>
          </w:p>
        </w:tc>
      </w:tr>
      <w:tr w:rsidR="005B650A" w:rsidRPr="009D7475">
        <w:tc>
          <w:tcPr>
            <w:tcW w:w="2726" w:type="dxa"/>
          </w:tcPr>
          <w:p w:rsidR="005B650A" w:rsidRDefault="005B650A" w:rsidP="00FA1C39">
            <w:pPr>
              <w:bidi/>
              <w:rPr>
                <w:rFonts w:cs="Simplified Arabic"/>
                <w:sz w:val="22"/>
                <w:szCs w:val="22"/>
                <w:rtl/>
              </w:rPr>
            </w:pPr>
            <w:r>
              <w:rPr>
                <w:rFonts w:cs="Simplified Arabic" w:hint="cs"/>
                <w:sz w:val="22"/>
                <w:szCs w:val="22"/>
                <w:rtl/>
              </w:rPr>
              <w:t xml:space="preserve">لا </w:t>
            </w:r>
            <w:proofErr w:type="gramStart"/>
            <w:r>
              <w:rPr>
                <w:rFonts w:cs="Simplified Arabic" w:hint="cs"/>
                <w:sz w:val="22"/>
                <w:szCs w:val="22"/>
                <w:rtl/>
              </w:rPr>
              <w:t>جواب</w:t>
            </w:r>
            <w:proofErr w:type="gramEnd"/>
            <w:r>
              <w:rPr>
                <w:rFonts w:cs="Simplified Arabic" w:hint="cs"/>
                <w:sz w:val="22"/>
                <w:szCs w:val="22"/>
                <w:rtl/>
              </w:rPr>
              <w:t xml:space="preserve"> </w:t>
            </w:r>
          </w:p>
        </w:tc>
        <w:tc>
          <w:tcPr>
            <w:tcW w:w="2200" w:type="dxa"/>
          </w:tcPr>
          <w:p w:rsidR="005B650A" w:rsidRPr="009D7475" w:rsidRDefault="00D71C6F" w:rsidP="00FA1C39">
            <w:pPr>
              <w:bidi/>
              <w:jc w:val="center"/>
              <w:rPr>
                <w:rFonts w:cs="Simplified Arabic"/>
                <w:sz w:val="22"/>
                <w:szCs w:val="22"/>
                <w:lang w:bidi="ar-JO"/>
              </w:rPr>
            </w:pPr>
            <w:r>
              <w:rPr>
                <w:rFonts w:cs="Simplified Arabic"/>
                <w:sz w:val="22"/>
                <w:szCs w:val="22"/>
                <w:lang w:bidi="ar-JO"/>
              </w:rPr>
              <w:t>0.3</w:t>
            </w:r>
          </w:p>
        </w:tc>
        <w:tc>
          <w:tcPr>
            <w:tcW w:w="2464" w:type="dxa"/>
          </w:tcPr>
          <w:p w:rsidR="005B650A" w:rsidRPr="009D7475" w:rsidRDefault="008E1877" w:rsidP="00FA1C39">
            <w:pPr>
              <w:bidi/>
              <w:jc w:val="center"/>
              <w:rPr>
                <w:rFonts w:cs="Simplified Arabic"/>
                <w:sz w:val="22"/>
                <w:szCs w:val="22"/>
                <w:lang w:bidi="ar-JO"/>
              </w:rPr>
            </w:pPr>
            <w:r>
              <w:rPr>
                <w:rFonts w:cs="Simplified Arabic"/>
                <w:sz w:val="22"/>
                <w:szCs w:val="22"/>
                <w:lang w:bidi="ar-JO"/>
              </w:rPr>
              <w:t>0.3</w:t>
            </w:r>
          </w:p>
        </w:tc>
        <w:tc>
          <w:tcPr>
            <w:tcW w:w="2464" w:type="dxa"/>
          </w:tcPr>
          <w:p w:rsidR="005B650A" w:rsidRPr="009D7475" w:rsidRDefault="00367EA0" w:rsidP="00FA1C39">
            <w:pPr>
              <w:bidi/>
              <w:jc w:val="center"/>
              <w:rPr>
                <w:rFonts w:cs="Simplified Arabic"/>
                <w:sz w:val="22"/>
                <w:szCs w:val="22"/>
                <w:lang w:bidi="ar-JO"/>
              </w:rPr>
            </w:pPr>
            <w:r>
              <w:rPr>
                <w:rFonts w:cs="Simplified Arabic" w:hint="cs"/>
                <w:sz w:val="22"/>
                <w:szCs w:val="22"/>
                <w:rtl/>
                <w:lang w:bidi="ar-JO"/>
              </w:rPr>
              <w:t>0.4</w:t>
            </w:r>
          </w:p>
        </w:tc>
      </w:tr>
    </w:tbl>
    <w:p w:rsidR="009F2368" w:rsidRDefault="009F2368" w:rsidP="00FA1C39">
      <w:pPr>
        <w:bidi/>
        <w:rPr>
          <w:rFonts w:cs="Simplified Arabic"/>
          <w:b/>
          <w:bCs/>
          <w:sz w:val="22"/>
          <w:szCs w:val="22"/>
        </w:rPr>
      </w:pPr>
    </w:p>
    <w:p w:rsidR="009F2368" w:rsidRDefault="009F2368" w:rsidP="00FA1C39">
      <w:pPr>
        <w:bidi/>
        <w:rPr>
          <w:rFonts w:cs="Simplified Arabic"/>
          <w:b/>
          <w:bCs/>
          <w:sz w:val="22"/>
          <w:szCs w:val="22"/>
        </w:rPr>
      </w:pPr>
    </w:p>
    <w:p w:rsidR="00FA1C39" w:rsidRDefault="00FA1C39" w:rsidP="00FA1C39">
      <w:pPr>
        <w:bidi/>
        <w:rPr>
          <w:rFonts w:cs="Simplified Arabic"/>
          <w:b/>
          <w:bCs/>
          <w:sz w:val="22"/>
          <w:szCs w:val="22"/>
        </w:rPr>
      </w:pPr>
      <w:r w:rsidRPr="00FA1C39">
        <w:rPr>
          <w:rFonts w:cs="Simplified Arabic"/>
          <w:b/>
          <w:bCs/>
          <w:noProof/>
          <w:sz w:val="22"/>
          <w:szCs w:val="22"/>
          <w:rtl/>
        </w:rPr>
        <w:drawing>
          <wp:inline distT="0" distB="0" distL="0" distR="0">
            <wp:extent cx="5904262" cy="2658104"/>
            <wp:effectExtent l="19050" t="0" r="20288" b="8896"/>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6813" w:rsidRDefault="00476813">
      <w:pPr>
        <w:rPr>
          <w:rFonts w:cs="Simplified Arabic"/>
          <w:b/>
          <w:bCs/>
          <w:sz w:val="22"/>
          <w:szCs w:val="22"/>
          <w:rtl/>
        </w:rPr>
      </w:pPr>
      <w:r>
        <w:rPr>
          <w:rFonts w:cs="Simplified Arabic"/>
          <w:b/>
          <w:bCs/>
          <w:sz w:val="22"/>
          <w:szCs w:val="22"/>
          <w:rtl/>
        </w:rPr>
        <w:br w:type="page"/>
      </w:r>
    </w:p>
    <w:p w:rsidR="00FA1C39" w:rsidRDefault="00FA1C39" w:rsidP="00FA1C39">
      <w:pPr>
        <w:bidi/>
        <w:rPr>
          <w:rFonts w:cs="Simplified Arabic"/>
          <w:b/>
          <w:bCs/>
          <w:sz w:val="22"/>
          <w:szCs w:val="22"/>
        </w:rPr>
      </w:pPr>
    </w:p>
    <w:p w:rsidR="00FA1C39" w:rsidRDefault="00FA1C39" w:rsidP="00FA1C39">
      <w:pPr>
        <w:bidi/>
        <w:rPr>
          <w:rFonts w:cs="Simplified Arabic"/>
          <w:b/>
          <w:bCs/>
          <w:sz w:val="22"/>
          <w:szCs w:val="22"/>
        </w:rPr>
      </w:pPr>
    </w:p>
    <w:p w:rsidR="00C507CF" w:rsidRPr="009D7475" w:rsidRDefault="00C507CF" w:rsidP="00FA1C39">
      <w:pPr>
        <w:bidi/>
        <w:rPr>
          <w:rFonts w:cs="Simplified Arabic"/>
          <w:b/>
          <w:bCs/>
          <w:sz w:val="22"/>
          <w:szCs w:val="22"/>
          <w:rtl/>
        </w:rPr>
      </w:pPr>
      <w:r>
        <w:rPr>
          <w:rFonts w:cs="Simplified Arabic" w:hint="cs"/>
          <w:b/>
          <w:bCs/>
          <w:sz w:val="22"/>
          <w:szCs w:val="22"/>
          <w:rtl/>
        </w:rPr>
        <w:t xml:space="preserve">2-بشكل عام، ما هي أفضل السبل لتحقيق أهداف الشعب الفلسطيني لأجل إنهاء الإحتلال وإقامة الدولة؟ </w:t>
      </w:r>
    </w:p>
    <w:p w:rsidR="00C507CF" w:rsidRPr="009D7475" w:rsidRDefault="00C507CF" w:rsidP="00FA1C39">
      <w:pPr>
        <w:tabs>
          <w:tab w:val="left" w:pos="5340"/>
        </w:tabs>
        <w:bidi/>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C507CF" w:rsidRPr="009D7475" w:rsidTr="00C507CF">
        <w:tc>
          <w:tcPr>
            <w:tcW w:w="2726" w:type="dxa"/>
            <w:tcBorders>
              <w:top w:val="nil"/>
              <w:left w:val="nil"/>
              <w:bottom w:val="nil"/>
            </w:tcBorders>
          </w:tcPr>
          <w:p w:rsidR="00C507CF" w:rsidRPr="009D7475" w:rsidRDefault="00C507CF" w:rsidP="00FA1C39">
            <w:pPr>
              <w:bidi/>
              <w:rPr>
                <w:rFonts w:cs="Simplified Arabic"/>
                <w:b/>
                <w:bCs/>
                <w:sz w:val="22"/>
                <w:szCs w:val="22"/>
                <w:rtl/>
              </w:rPr>
            </w:pPr>
          </w:p>
        </w:tc>
        <w:tc>
          <w:tcPr>
            <w:tcW w:w="2200" w:type="dxa"/>
            <w:tcBorders>
              <w:bottom w:val="single" w:sz="4" w:space="0" w:color="auto"/>
            </w:tcBorders>
          </w:tcPr>
          <w:p w:rsidR="00C507CF" w:rsidRPr="009D7475" w:rsidRDefault="00C507CF"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C507CF" w:rsidRPr="009D7475" w:rsidRDefault="00C507CF"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C507CF" w:rsidRPr="009D7475" w:rsidRDefault="00C507CF" w:rsidP="00FA1C39">
            <w:pPr>
              <w:bidi/>
              <w:jc w:val="center"/>
              <w:rPr>
                <w:rFonts w:cs="Simplified Arabic"/>
                <w:b/>
                <w:bCs/>
                <w:sz w:val="22"/>
                <w:szCs w:val="22"/>
                <w:rtl/>
              </w:rPr>
            </w:pPr>
            <w:r w:rsidRPr="009D7475">
              <w:rPr>
                <w:rFonts w:cs="Simplified Arabic"/>
                <w:b/>
                <w:bCs/>
                <w:sz w:val="22"/>
                <w:szCs w:val="22"/>
                <w:rtl/>
              </w:rPr>
              <w:t>غزة</w:t>
            </w:r>
          </w:p>
        </w:tc>
      </w:tr>
      <w:tr w:rsidR="00C507CF" w:rsidRPr="009D7475" w:rsidTr="00C507CF">
        <w:tc>
          <w:tcPr>
            <w:tcW w:w="2726" w:type="dxa"/>
            <w:tcBorders>
              <w:top w:val="nil"/>
              <w:left w:val="nil"/>
              <w:bottom w:val="single" w:sz="4" w:space="0" w:color="auto"/>
              <w:right w:val="single" w:sz="4" w:space="0" w:color="auto"/>
            </w:tcBorders>
          </w:tcPr>
          <w:p w:rsidR="00C507CF" w:rsidRPr="009D7475" w:rsidRDefault="00C507CF" w:rsidP="00FA1C39">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C507CF" w:rsidRPr="009D7475" w:rsidRDefault="00C507CF" w:rsidP="00FA1C39">
            <w:pPr>
              <w:bidi/>
              <w:jc w:val="center"/>
              <w:rPr>
                <w:rFonts w:cs="Simplified Arabic"/>
                <w:b/>
                <w:bCs/>
                <w:sz w:val="22"/>
                <w:szCs w:val="22"/>
                <w:lang w:bidi="ar-JO"/>
              </w:rPr>
            </w:pPr>
            <w:r w:rsidRPr="009D7475">
              <w:rPr>
                <w:rFonts w:cs="Simplified Arabic"/>
                <w:b/>
                <w:bCs/>
                <w:sz w:val="22"/>
                <w:szCs w:val="22"/>
                <w:rtl/>
              </w:rPr>
              <w:t>العدد =</w:t>
            </w:r>
            <w:r w:rsidR="00D71C6F">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C507CF" w:rsidRPr="009D7475" w:rsidRDefault="00C507CF" w:rsidP="00FA1C39">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8E1877">
              <w:rPr>
                <w:rFonts w:cs="Simplified Arabic"/>
                <w:b/>
                <w:bCs/>
                <w:sz w:val="22"/>
                <w:szCs w:val="22"/>
              </w:rPr>
              <w:t>750</w:t>
            </w:r>
          </w:p>
        </w:tc>
        <w:tc>
          <w:tcPr>
            <w:tcW w:w="2464" w:type="dxa"/>
            <w:tcBorders>
              <w:top w:val="single" w:sz="4" w:space="0" w:color="auto"/>
            </w:tcBorders>
          </w:tcPr>
          <w:p w:rsidR="00C507CF" w:rsidRPr="009D7475" w:rsidRDefault="00C507CF"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C507CF" w:rsidRPr="009D7475" w:rsidTr="00C507CF">
        <w:tc>
          <w:tcPr>
            <w:tcW w:w="2726" w:type="dxa"/>
            <w:tcBorders>
              <w:top w:val="single" w:sz="4" w:space="0" w:color="auto"/>
            </w:tcBorders>
          </w:tcPr>
          <w:p w:rsidR="00C507CF" w:rsidRPr="009D7475" w:rsidRDefault="00C507CF" w:rsidP="00FA1C39">
            <w:pPr>
              <w:bidi/>
              <w:rPr>
                <w:rFonts w:cs="Simplified Arabic"/>
                <w:sz w:val="22"/>
                <w:szCs w:val="22"/>
                <w:rtl/>
              </w:rPr>
            </w:pPr>
            <w:r>
              <w:rPr>
                <w:rFonts w:cs="Simplified Arabic" w:hint="cs"/>
                <w:sz w:val="22"/>
                <w:szCs w:val="22"/>
                <w:rtl/>
              </w:rPr>
              <w:t>المفاوضات السلمية</w:t>
            </w:r>
          </w:p>
        </w:tc>
        <w:tc>
          <w:tcPr>
            <w:tcW w:w="2200" w:type="dxa"/>
            <w:tcBorders>
              <w:top w:val="single" w:sz="4" w:space="0" w:color="auto"/>
            </w:tcBorders>
          </w:tcPr>
          <w:p w:rsidR="00C507CF" w:rsidRPr="009D7475" w:rsidRDefault="00D71C6F" w:rsidP="00FA1C39">
            <w:pPr>
              <w:bidi/>
              <w:jc w:val="center"/>
              <w:rPr>
                <w:rFonts w:cs="Simplified Arabic"/>
                <w:sz w:val="22"/>
                <w:szCs w:val="22"/>
                <w:lang w:bidi="ar-JO"/>
              </w:rPr>
            </w:pPr>
            <w:r>
              <w:rPr>
                <w:rFonts w:cs="Simplified Arabic"/>
                <w:sz w:val="22"/>
                <w:szCs w:val="22"/>
                <w:lang w:bidi="ar-JO"/>
              </w:rPr>
              <w:t>35.9</w:t>
            </w:r>
          </w:p>
        </w:tc>
        <w:tc>
          <w:tcPr>
            <w:tcW w:w="2464" w:type="dxa"/>
            <w:tcBorders>
              <w:top w:val="single" w:sz="4" w:space="0" w:color="auto"/>
            </w:tcBorders>
          </w:tcPr>
          <w:p w:rsidR="00C507CF" w:rsidRPr="009D7475" w:rsidRDefault="008E1877" w:rsidP="00FA1C39">
            <w:pPr>
              <w:bidi/>
              <w:jc w:val="center"/>
              <w:rPr>
                <w:rFonts w:cs="Simplified Arabic"/>
                <w:sz w:val="22"/>
                <w:szCs w:val="22"/>
                <w:lang w:bidi="ar-JO"/>
              </w:rPr>
            </w:pPr>
            <w:r>
              <w:rPr>
                <w:rFonts w:cs="Simplified Arabic"/>
                <w:sz w:val="22"/>
                <w:szCs w:val="22"/>
                <w:lang w:bidi="ar-JO"/>
              </w:rPr>
              <w:t>33.2</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40.4</w:t>
            </w:r>
          </w:p>
        </w:tc>
      </w:tr>
      <w:tr w:rsidR="00C507CF" w:rsidRPr="009D7475" w:rsidTr="00C507CF">
        <w:tc>
          <w:tcPr>
            <w:tcW w:w="2726" w:type="dxa"/>
          </w:tcPr>
          <w:p w:rsidR="00C507CF" w:rsidRPr="00537C56" w:rsidRDefault="00C507CF" w:rsidP="00FA1C39">
            <w:pPr>
              <w:bidi/>
              <w:rPr>
                <w:rFonts w:cs="Simplified Arabic"/>
                <w:sz w:val="22"/>
                <w:szCs w:val="22"/>
                <w:rtl/>
              </w:rPr>
            </w:pPr>
            <w:r>
              <w:rPr>
                <w:rFonts w:cs="Simplified Arabic" w:hint="cs"/>
                <w:sz w:val="22"/>
                <w:szCs w:val="22"/>
                <w:rtl/>
              </w:rPr>
              <w:t>المقاومة المسلحة (إنتفاضة مسل</w:t>
            </w:r>
            <w:r w:rsidR="00614E84">
              <w:rPr>
                <w:rFonts w:cs="Simplified Arabic" w:hint="cs"/>
                <w:sz w:val="22"/>
                <w:szCs w:val="22"/>
                <w:rtl/>
              </w:rPr>
              <w:t>ح</w:t>
            </w:r>
            <w:r>
              <w:rPr>
                <w:rFonts w:cs="Simplified Arabic" w:hint="cs"/>
                <w:sz w:val="22"/>
                <w:szCs w:val="22"/>
                <w:rtl/>
              </w:rPr>
              <w:t>ة)</w:t>
            </w:r>
          </w:p>
        </w:tc>
        <w:tc>
          <w:tcPr>
            <w:tcW w:w="2200" w:type="dxa"/>
          </w:tcPr>
          <w:p w:rsidR="00C507CF" w:rsidRPr="009D7475" w:rsidRDefault="00D71C6F" w:rsidP="00FA1C39">
            <w:pPr>
              <w:bidi/>
              <w:jc w:val="center"/>
              <w:rPr>
                <w:rFonts w:cs="Simplified Arabic"/>
                <w:sz w:val="22"/>
                <w:szCs w:val="22"/>
              </w:rPr>
            </w:pPr>
            <w:r>
              <w:rPr>
                <w:rFonts w:cs="Simplified Arabic"/>
                <w:sz w:val="22"/>
                <w:szCs w:val="22"/>
              </w:rPr>
              <w:t>31.7</w:t>
            </w:r>
          </w:p>
        </w:tc>
        <w:tc>
          <w:tcPr>
            <w:tcW w:w="2464" w:type="dxa"/>
          </w:tcPr>
          <w:p w:rsidR="00C507CF" w:rsidRPr="009D7475" w:rsidRDefault="008E1877" w:rsidP="00FA1C39">
            <w:pPr>
              <w:bidi/>
              <w:jc w:val="center"/>
              <w:rPr>
                <w:rFonts w:cs="Simplified Arabic"/>
                <w:sz w:val="22"/>
                <w:szCs w:val="22"/>
                <w:lang w:bidi="ar-JO"/>
              </w:rPr>
            </w:pPr>
            <w:r>
              <w:rPr>
                <w:rFonts w:cs="Simplified Arabic"/>
                <w:sz w:val="22"/>
                <w:szCs w:val="22"/>
                <w:lang w:bidi="ar-JO"/>
              </w:rPr>
              <w:t>32.8</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29.8</w:t>
            </w:r>
          </w:p>
        </w:tc>
      </w:tr>
      <w:tr w:rsidR="00C507CF" w:rsidRPr="009D7475" w:rsidTr="00C507CF">
        <w:tc>
          <w:tcPr>
            <w:tcW w:w="2726" w:type="dxa"/>
          </w:tcPr>
          <w:p w:rsidR="00C507CF" w:rsidRDefault="00C507CF" w:rsidP="00FA1C39">
            <w:pPr>
              <w:bidi/>
              <w:rPr>
                <w:rFonts w:cs="Simplified Arabic"/>
                <w:sz w:val="22"/>
                <w:szCs w:val="22"/>
                <w:rtl/>
              </w:rPr>
            </w:pPr>
            <w:r>
              <w:rPr>
                <w:rFonts w:cs="Simplified Arabic" w:hint="cs"/>
                <w:sz w:val="22"/>
                <w:szCs w:val="22"/>
                <w:rtl/>
              </w:rPr>
              <w:t>المقاومة الجماهيرية السلمية (إنتفاضة جماهيرية سلمية)</w:t>
            </w:r>
          </w:p>
        </w:tc>
        <w:tc>
          <w:tcPr>
            <w:tcW w:w="2200" w:type="dxa"/>
          </w:tcPr>
          <w:p w:rsidR="00C507CF" w:rsidRPr="009D7475" w:rsidRDefault="00D71C6F" w:rsidP="00FA1C39">
            <w:pPr>
              <w:bidi/>
              <w:jc w:val="center"/>
              <w:rPr>
                <w:rFonts w:cs="Simplified Arabic"/>
                <w:sz w:val="22"/>
                <w:szCs w:val="22"/>
              </w:rPr>
            </w:pPr>
            <w:r>
              <w:rPr>
                <w:rFonts w:cs="Simplified Arabic"/>
                <w:sz w:val="22"/>
                <w:szCs w:val="22"/>
              </w:rPr>
              <w:t>25.2</w:t>
            </w:r>
          </w:p>
        </w:tc>
        <w:tc>
          <w:tcPr>
            <w:tcW w:w="2464" w:type="dxa"/>
          </w:tcPr>
          <w:p w:rsidR="00C507CF" w:rsidRPr="009D7475" w:rsidRDefault="008E1877" w:rsidP="00FA1C39">
            <w:pPr>
              <w:bidi/>
              <w:jc w:val="center"/>
              <w:rPr>
                <w:rFonts w:cs="Simplified Arabic"/>
                <w:sz w:val="22"/>
                <w:szCs w:val="22"/>
                <w:lang w:bidi="ar-JO"/>
              </w:rPr>
            </w:pPr>
            <w:r>
              <w:rPr>
                <w:rFonts w:cs="Simplified Arabic"/>
                <w:sz w:val="22"/>
                <w:szCs w:val="22"/>
                <w:lang w:bidi="ar-JO"/>
              </w:rPr>
              <w:t>26.8</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22.4</w:t>
            </w:r>
          </w:p>
        </w:tc>
      </w:tr>
      <w:tr w:rsidR="00C507CF" w:rsidRPr="009D7475" w:rsidTr="00C507CF">
        <w:tc>
          <w:tcPr>
            <w:tcW w:w="2726" w:type="dxa"/>
          </w:tcPr>
          <w:p w:rsidR="00C507CF" w:rsidRDefault="00C507CF" w:rsidP="00FA1C39">
            <w:pPr>
              <w:bidi/>
              <w:rPr>
                <w:rFonts w:cs="Simplified Arabic"/>
                <w:sz w:val="22"/>
                <w:szCs w:val="22"/>
                <w:rtl/>
              </w:rPr>
            </w:pPr>
            <w:r>
              <w:rPr>
                <w:rFonts w:cs="Simplified Arabic" w:hint="cs"/>
                <w:sz w:val="22"/>
                <w:szCs w:val="22"/>
                <w:rtl/>
              </w:rPr>
              <w:t xml:space="preserve">غير ذلك </w:t>
            </w:r>
          </w:p>
        </w:tc>
        <w:tc>
          <w:tcPr>
            <w:tcW w:w="2200" w:type="dxa"/>
          </w:tcPr>
          <w:p w:rsidR="00C507CF" w:rsidRPr="009D7475" w:rsidRDefault="00D71C6F" w:rsidP="00FA1C39">
            <w:pPr>
              <w:bidi/>
              <w:jc w:val="center"/>
              <w:rPr>
                <w:rFonts w:cs="Simplified Arabic"/>
                <w:sz w:val="22"/>
                <w:szCs w:val="22"/>
              </w:rPr>
            </w:pPr>
            <w:r>
              <w:rPr>
                <w:rFonts w:cs="Simplified Arabic"/>
                <w:sz w:val="22"/>
                <w:szCs w:val="22"/>
              </w:rPr>
              <w:t>2.8</w:t>
            </w:r>
          </w:p>
        </w:tc>
        <w:tc>
          <w:tcPr>
            <w:tcW w:w="2464" w:type="dxa"/>
          </w:tcPr>
          <w:p w:rsidR="00C507CF" w:rsidRPr="009D7475" w:rsidRDefault="008E1877" w:rsidP="00FA1C39">
            <w:pPr>
              <w:bidi/>
              <w:jc w:val="center"/>
              <w:rPr>
                <w:rFonts w:cs="Simplified Arabic"/>
                <w:sz w:val="22"/>
                <w:szCs w:val="22"/>
                <w:lang w:bidi="ar-JO"/>
              </w:rPr>
            </w:pPr>
            <w:r>
              <w:rPr>
                <w:rFonts w:cs="Simplified Arabic"/>
                <w:sz w:val="22"/>
                <w:szCs w:val="22"/>
                <w:lang w:bidi="ar-JO"/>
              </w:rPr>
              <w:t>1.1</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5.6</w:t>
            </w:r>
          </w:p>
        </w:tc>
      </w:tr>
      <w:tr w:rsidR="00C507CF" w:rsidRPr="009D7475" w:rsidTr="00C507CF">
        <w:tc>
          <w:tcPr>
            <w:tcW w:w="2726" w:type="dxa"/>
          </w:tcPr>
          <w:p w:rsidR="00C507CF" w:rsidRDefault="00C507CF" w:rsidP="00FA1C39">
            <w:pPr>
              <w:bidi/>
              <w:rPr>
                <w:rFonts w:cs="Simplified Arabic"/>
                <w:sz w:val="22"/>
                <w:szCs w:val="22"/>
                <w:rtl/>
                <w:lang w:bidi="ar-EG"/>
              </w:rPr>
            </w:pPr>
            <w:r>
              <w:rPr>
                <w:rFonts w:cs="Simplified Arabic" w:hint="cs"/>
                <w:sz w:val="22"/>
                <w:szCs w:val="22"/>
                <w:rtl/>
              </w:rPr>
              <w:t>لا أعرف</w:t>
            </w:r>
            <w:r w:rsidR="00D3064E">
              <w:rPr>
                <w:rFonts w:cs="Simplified Arabic"/>
                <w:sz w:val="22"/>
                <w:szCs w:val="22"/>
              </w:rPr>
              <w:t xml:space="preserve"> </w:t>
            </w:r>
            <w:r w:rsidR="00D3064E">
              <w:rPr>
                <w:rFonts w:cs="Simplified Arabic" w:hint="cs"/>
                <w:sz w:val="22"/>
                <w:szCs w:val="22"/>
                <w:rtl/>
                <w:lang w:bidi="ar-EG"/>
              </w:rPr>
              <w:t xml:space="preserve"> </w:t>
            </w:r>
            <w:r w:rsidR="00343449">
              <w:rPr>
                <w:rFonts w:cs="Simplified Arabic" w:hint="cs"/>
                <w:sz w:val="22"/>
                <w:szCs w:val="22"/>
                <w:rtl/>
                <w:lang w:bidi="ar-EG"/>
              </w:rPr>
              <w:t xml:space="preserve">/ لا جواب </w:t>
            </w:r>
          </w:p>
        </w:tc>
        <w:tc>
          <w:tcPr>
            <w:tcW w:w="2200" w:type="dxa"/>
          </w:tcPr>
          <w:p w:rsidR="00C507CF" w:rsidRPr="009D7475" w:rsidRDefault="00343449" w:rsidP="00FA1C39">
            <w:pPr>
              <w:bidi/>
              <w:jc w:val="center"/>
              <w:rPr>
                <w:rFonts w:cs="Simplified Arabic"/>
                <w:sz w:val="22"/>
                <w:szCs w:val="22"/>
              </w:rPr>
            </w:pPr>
            <w:r>
              <w:rPr>
                <w:rFonts w:cs="Simplified Arabic" w:hint="cs"/>
                <w:sz w:val="22"/>
                <w:szCs w:val="22"/>
                <w:rtl/>
              </w:rPr>
              <w:t>4.4</w:t>
            </w:r>
          </w:p>
        </w:tc>
        <w:tc>
          <w:tcPr>
            <w:tcW w:w="2464" w:type="dxa"/>
          </w:tcPr>
          <w:p w:rsidR="00C507CF" w:rsidRPr="009D7475" w:rsidRDefault="00CC7C4E" w:rsidP="00FA1C39">
            <w:pPr>
              <w:bidi/>
              <w:jc w:val="center"/>
              <w:rPr>
                <w:rFonts w:cs="Simplified Arabic"/>
                <w:sz w:val="22"/>
                <w:szCs w:val="22"/>
                <w:lang w:bidi="ar-JO"/>
              </w:rPr>
            </w:pPr>
            <w:r>
              <w:rPr>
                <w:rFonts w:cs="Simplified Arabic" w:hint="cs"/>
                <w:sz w:val="22"/>
                <w:szCs w:val="22"/>
                <w:rtl/>
                <w:lang w:bidi="ar-JO"/>
              </w:rPr>
              <w:t>6.1</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1.8</w:t>
            </w:r>
          </w:p>
        </w:tc>
      </w:tr>
    </w:tbl>
    <w:p w:rsidR="00C507CF" w:rsidRDefault="00C507CF" w:rsidP="00FA1C39">
      <w:pPr>
        <w:bidi/>
        <w:rPr>
          <w:rFonts w:cs="Simplified Arabic"/>
          <w:b/>
          <w:bCs/>
          <w:sz w:val="22"/>
          <w:szCs w:val="22"/>
          <w:rtl/>
        </w:rPr>
      </w:pPr>
    </w:p>
    <w:p w:rsidR="00C507CF" w:rsidRDefault="00B92A2C" w:rsidP="00FA1C39">
      <w:pPr>
        <w:bidi/>
        <w:rPr>
          <w:rFonts w:cs="Simplified Arabic"/>
          <w:b/>
          <w:bCs/>
          <w:sz w:val="22"/>
          <w:szCs w:val="22"/>
        </w:rPr>
      </w:pPr>
      <w:r w:rsidRPr="00B92A2C">
        <w:rPr>
          <w:rFonts w:cs="Simplified Arabic"/>
          <w:b/>
          <w:bCs/>
          <w:noProof/>
          <w:sz w:val="22"/>
          <w:szCs w:val="22"/>
          <w:rtl/>
        </w:rPr>
        <w:drawing>
          <wp:inline distT="0" distB="0" distL="0" distR="0">
            <wp:extent cx="6158849" cy="2796988"/>
            <wp:effectExtent l="19050" t="0" r="13351" b="3362"/>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6813" w:rsidRDefault="00476813">
      <w:pPr>
        <w:rPr>
          <w:rFonts w:cs="Simplified Arabic"/>
          <w:b/>
          <w:bCs/>
          <w:sz w:val="22"/>
          <w:szCs w:val="22"/>
          <w:rtl/>
        </w:rPr>
      </w:pPr>
      <w:r>
        <w:rPr>
          <w:rFonts w:cs="Simplified Arabic"/>
          <w:b/>
          <w:bCs/>
          <w:sz w:val="22"/>
          <w:szCs w:val="22"/>
          <w:rtl/>
        </w:rPr>
        <w:br w:type="page"/>
      </w:r>
    </w:p>
    <w:p w:rsidR="00B92A2C" w:rsidRDefault="00B92A2C" w:rsidP="00B92A2C">
      <w:pPr>
        <w:bidi/>
        <w:rPr>
          <w:rFonts w:cs="Simplified Arabic"/>
          <w:b/>
          <w:bCs/>
          <w:sz w:val="22"/>
          <w:szCs w:val="22"/>
        </w:rPr>
      </w:pPr>
    </w:p>
    <w:p w:rsidR="00B92A2C" w:rsidRDefault="00B92A2C" w:rsidP="00FA1C39">
      <w:pPr>
        <w:bidi/>
        <w:rPr>
          <w:rFonts w:cs="Simplified Arabic"/>
          <w:b/>
          <w:bCs/>
          <w:sz w:val="22"/>
          <w:szCs w:val="22"/>
        </w:rPr>
      </w:pPr>
    </w:p>
    <w:p w:rsidR="00C507CF" w:rsidRPr="009D7475" w:rsidRDefault="00C507CF" w:rsidP="00B92A2C">
      <w:pPr>
        <w:bidi/>
        <w:rPr>
          <w:rFonts w:cs="Simplified Arabic"/>
          <w:b/>
          <w:bCs/>
          <w:sz w:val="22"/>
          <w:szCs w:val="22"/>
          <w:rtl/>
        </w:rPr>
      </w:pPr>
      <w:r>
        <w:rPr>
          <w:rFonts w:cs="Simplified Arabic" w:hint="cs"/>
          <w:b/>
          <w:bCs/>
          <w:sz w:val="22"/>
          <w:szCs w:val="22"/>
          <w:rtl/>
        </w:rPr>
        <w:t xml:space="preserve">3-هناك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   </w:t>
      </w:r>
    </w:p>
    <w:p w:rsidR="00C507CF" w:rsidRPr="009D7475" w:rsidRDefault="00C507CF" w:rsidP="00FA1C39">
      <w:pPr>
        <w:bidi/>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F77DFE" w:rsidRPr="009D7475" w:rsidTr="00C507CF">
        <w:tc>
          <w:tcPr>
            <w:tcW w:w="2726" w:type="dxa"/>
            <w:tcBorders>
              <w:top w:val="nil"/>
              <w:left w:val="nil"/>
              <w:bottom w:val="nil"/>
            </w:tcBorders>
          </w:tcPr>
          <w:p w:rsidR="00F77DFE" w:rsidRPr="009D7475" w:rsidRDefault="00F77DFE" w:rsidP="00FA1C39">
            <w:pPr>
              <w:bidi/>
              <w:rPr>
                <w:rFonts w:cs="Simplified Arabic"/>
                <w:b/>
                <w:bCs/>
                <w:sz w:val="22"/>
                <w:szCs w:val="22"/>
                <w:rtl/>
              </w:rPr>
            </w:pPr>
          </w:p>
        </w:tc>
        <w:tc>
          <w:tcPr>
            <w:tcW w:w="2200"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C507CF">
        <w:tc>
          <w:tcPr>
            <w:tcW w:w="2726" w:type="dxa"/>
            <w:tcBorders>
              <w:top w:val="nil"/>
              <w:left w:val="nil"/>
              <w:bottom w:val="single" w:sz="4" w:space="0" w:color="auto"/>
              <w:right w:val="single" w:sz="4" w:space="0" w:color="auto"/>
            </w:tcBorders>
          </w:tcPr>
          <w:p w:rsidR="00F77DFE" w:rsidRPr="009D7475" w:rsidRDefault="00F77DFE" w:rsidP="00FA1C39">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D71C6F">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F77DFE" w:rsidRPr="009D7475" w:rsidRDefault="00F77DFE" w:rsidP="00FA1C39">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8E1877">
              <w:rPr>
                <w:rFonts w:cs="Simplified Arabic"/>
                <w:b/>
                <w:bCs/>
                <w:sz w:val="22"/>
                <w:szCs w:val="22"/>
              </w:rPr>
              <w:t>750</w:t>
            </w:r>
          </w:p>
        </w:tc>
        <w:tc>
          <w:tcPr>
            <w:tcW w:w="2464" w:type="dxa"/>
            <w:tcBorders>
              <w:top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C507CF" w:rsidRPr="009D7475" w:rsidTr="00C507CF">
        <w:tc>
          <w:tcPr>
            <w:tcW w:w="2726" w:type="dxa"/>
            <w:tcBorders>
              <w:top w:val="single" w:sz="4" w:space="0" w:color="auto"/>
            </w:tcBorders>
          </w:tcPr>
          <w:p w:rsidR="00C507CF" w:rsidRPr="009D7475" w:rsidRDefault="00C507CF" w:rsidP="00FA1C39">
            <w:pPr>
              <w:bidi/>
              <w:rPr>
                <w:rFonts w:cs="Simplified Arabic"/>
                <w:sz w:val="22"/>
                <w:szCs w:val="22"/>
                <w:rtl/>
              </w:rPr>
            </w:pPr>
            <w:r>
              <w:rPr>
                <w:rFonts w:cs="Simplified Arabic" w:hint="cs"/>
                <w:sz w:val="22"/>
                <w:szCs w:val="22"/>
                <w:rtl/>
              </w:rPr>
              <w:t>هناك ضرورة لحل السلطة</w:t>
            </w:r>
          </w:p>
        </w:tc>
        <w:tc>
          <w:tcPr>
            <w:tcW w:w="2200" w:type="dxa"/>
            <w:tcBorders>
              <w:top w:val="single" w:sz="4" w:space="0" w:color="auto"/>
            </w:tcBorders>
          </w:tcPr>
          <w:p w:rsidR="00C507CF" w:rsidRPr="009D7475" w:rsidRDefault="00D71C6F" w:rsidP="00FA1C39">
            <w:pPr>
              <w:bidi/>
              <w:jc w:val="center"/>
              <w:rPr>
                <w:rFonts w:cs="Simplified Arabic"/>
                <w:sz w:val="22"/>
                <w:szCs w:val="22"/>
                <w:lang w:bidi="ar-JO"/>
              </w:rPr>
            </w:pPr>
            <w:r>
              <w:rPr>
                <w:rFonts w:cs="Simplified Arabic"/>
                <w:sz w:val="22"/>
                <w:szCs w:val="22"/>
                <w:lang w:bidi="ar-JO"/>
              </w:rPr>
              <w:t>26.8</w:t>
            </w:r>
          </w:p>
        </w:tc>
        <w:tc>
          <w:tcPr>
            <w:tcW w:w="2464" w:type="dxa"/>
            <w:tcBorders>
              <w:top w:val="single" w:sz="4" w:space="0" w:color="auto"/>
            </w:tcBorders>
          </w:tcPr>
          <w:p w:rsidR="00C507CF" w:rsidRPr="009D7475" w:rsidRDefault="00054B41" w:rsidP="00FA1C39">
            <w:pPr>
              <w:bidi/>
              <w:jc w:val="center"/>
              <w:rPr>
                <w:rFonts w:cs="Simplified Arabic"/>
                <w:sz w:val="22"/>
                <w:szCs w:val="22"/>
                <w:lang w:bidi="ar-JO"/>
              </w:rPr>
            </w:pPr>
            <w:r>
              <w:rPr>
                <w:rFonts w:cs="Simplified Arabic"/>
                <w:sz w:val="22"/>
                <w:szCs w:val="22"/>
                <w:lang w:bidi="ar-JO"/>
              </w:rPr>
              <w:t>31.1</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19.6</w:t>
            </w:r>
          </w:p>
        </w:tc>
      </w:tr>
      <w:tr w:rsidR="00C507CF" w:rsidRPr="009D7475" w:rsidTr="00C507CF">
        <w:tc>
          <w:tcPr>
            <w:tcW w:w="2726" w:type="dxa"/>
          </w:tcPr>
          <w:p w:rsidR="00C507CF" w:rsidRPr="00537C56" w:rsidRDefault="00C507CF" w:rsidP="00FA1C39">
            <w:pPr>
              <w:bidi/>
              <w:rPr>
                <w:rFonts w:cs="Simplified Arabic"/>
                <w:sz w:val="22"/>
                <w:szCs w:val="22"/>
                <w:rtl/>
              </w:rPr>
            </w:pPr>
            <w:r>
              <w:rPr>
                <w:rFonts w:cs="Simplified Arabic" w:hint="cs"/>
                <w:sz w:val="22"/>
                <w:szCs w:val="22"/>
                <w:rtl/>
              </w:rPr>
              <w:t xml:space="preserve">هناك ضرورة لبقاء السلطة والحفاظ عليها </w:t>
            </w:r>
          </w:p>
        </w:tc>
        <w:tc>
          <w:tcPr>
            <w:tcW w:w="2200" w:type="dxa"/>
          </w:tcPr>
          <w:p w:rsidR="00C507CF" w:rsidRPr="009D7475" w:rsidRDefault="00D71C6F" w:rsidP="00FA1C39">
            <w:pPr>
              <w:bidi/>
              <w:jc w:val="center"/>
              <w:rPr>
                <w:rFonts w:cs="Simplified Arabic"/>
                <w:sz w:val="22"/>
                <w:szCs w:val="22"/>
              </w:rPr>
            </w:pPr>
            <w:r>
              <w:rPr>
                <w:rFonts w:cs="Simplified Arabic"/>
                <w:sz w:val="22"/>
                <w:szCs w:val="22"/>
              </w:rPr>
              <w:t>68.1</w:t>
            </w:r>
          </w:p>
        </w:tc>
        <w:tc>
          <w:tcPr>
            <w:tcW w:w="2464" w:type="dxa"/>
          </w:tcPr>
          <w:p w:rsidR="00C507CF" w:rsidRPr="009D7475" w:rsidRDefault="00054B41" w:rsidP="00FA1C39">
            <w:pPr>
              <w:bidi/>
              <w:jc w:val="center"/>
              <w:rPr>
                <w:rFonts w:cs="Simplified Arabic"/>
                <w:sz w:val="22"/>
                <w:szCs w:val="22"/>
                <w:lang w:bidi="ar-JO"/>
              </w:rPr>
            </w:pPr>
            <w:r>
              <w:rPr>
                <w:rFonts w:cs="Simplified Arabic"/>
                <w:sz w:val="22"/>
                <w:szCs w:val="22"/>
                <w:lang w:bidi="ar-JO"/>
              </w:rPr>
              <w:t>63.2</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76.2</w:t>
            </w:r>
          </w:p>
        </w:tc>
      </w:tr>
      <w:tr w:rsidR="00C507CF" w:rsidRPr="009D7475" w:rsidTr="00C507CF">
        <w:tc>
          <w:tcPr>
            <w:tcW w:w="2726" w:type="dxa"/>
          </w:tcPr>
          <w:p w:rsidR="00C507CF" w:rsidRPr="00537C56" w:rsidRDefault="00C507CF" w:rsidP="00FA1C39">
            <w:pPr>
              <w:bidi/>
              <w:rPr>
                <w:rFonts w:cs="Simplified Arabic"/>
                <w:sz w:val="22"/>
                <w:szCs w:val="22"/>
                <w:rtl/>
              </w:rPr>
            </w:pPr>
            <w:r>
              <w:rPr>
                <w:rFonts w:cs="Simplified Arabic" w:hint="cs"/>
                <w:sz w:val="22"/>
                <w:szCs w:val="22"/>
                <w:rtl/>
              </w:rPr>
              <w:t xml:space="preserve">لا أعرف </w:t>
            </w:r>
            <w:r w:rsidR="00A23943">
              <w:rPr>
                <w:rFonts w:cs="Simplified Arabic" w:hint="cs"/>
                <w:sz w:val="22"/>
                <w:szCs w:val="22"/>
                <w:rtl/>
              </w:rPr>
              <w:t xml:space="preserve">/ لا جواب </w:t>
            </w:r>
          </w:p>
        </w:tc>
        <w:tc>
          <w:tcPr>
            <w:tcW w:w="2200" w:type="dxa"/>
          </w:tcPr>
          <w:p w:rsidR="00C507CF" w:rsidRPr="009D7475" w:rsidRDefault="00A23943" w:rsidP="00FA1C39">
            <w:pPr>
              <w:bidi/>
              <w:jc w:val="center"/>
              <w:rPr>
                <w:rFonts w:cs="Simplified Arabic"/>
                <w:sz w:val="22"/>
                <w:szCs w:val="22"/>
                <w:lang w:bidi="ar-JO"/>
              </w:rPr>
            </w:pPr>
            <w:r>
              <w:rPr>
                <w:rFonts w:cs="Simplified Arabic" w:hint="cs"/>
                <w:sz w:val="22"/>
                <w:szCs w:val="22"/>
                <w:rtl/>
                <w:lang w:bidi="ar-JO"/>
              </w:rPr>
              <w:t>5.1</w:t>
            </w:r>
          </w:p>
        </w:tc>
        <w:tc>
          <w:tcPr>
            <w:tcW w:w="2464" w:type="dxa"/>
          </w:tcPr>
          <w:p w:rsidR="00C507CF" w:rsidRPr="009D7475" w:rsidRDefault="00CC7C4E" w:rsidP="00FA1C39">
            <w:pPr>
              <w:bidi/>
              <w:jc w:val="center"/>
              <w:rPr>
                <w:rFonts w:cs="Simplified Arabic"/>
                <w:sz w:val="22"/>
                <w:szCs w:val="22"/>
                <w:lang w:bidi="ar-JO"/>
              </w:rPr>
            </w:pPr>
            <w:r>
              <w:rPr>
                <w:rFonts w:cs="Simplified Arabic" w:hint="cs"/>
                <w:sz w:val="22"/>
                <w:szCs w:val="22"/>
                <w:rtl/>
                <w:lang w:bidi="ar-JO"/>
              </w:rPr>
              <w:t>5.7</w:t>
            </w:r>
          </w:p>
        </w:tc>
        <w:tc>
          <w:tcPr>
            <w:tcW w:w="2464" w:type="dxa"/>
          </w:tcPr>
          <w:p w:rsidR="00C507CF" w:rsidRPr="009D7475" w:rsidRDefault="00367EA0" w:rsidP="00FA1C39">
            <w:pPr>
              <w:bidi/>
              <w:jc w:val="center"/>
              <w:rPr>
                <w:rFonts w:cs="Simplified Arabic"/>
                <w:sz w:val="22"/>
                <w:szCs w:val="22"/>
                <w:lang w:bidi="ar-JO"/>
              </w:rPr>
            </w:pPr>
            <w:r>
              <w:rPr>
                <w:rFonts w:cs="Simplified Arabic" w:hint="cs"/>
                <w:sz w:val="22"/>
                <w:szCs w:val="22"/>
                <w:rtl/>
                <w:lang w:bidi="ar-JO"/>
              </w:rPr>
              <w:t>4.2</w:t>
            </w:r>
          </w:p>
        </w:tc>
      </w:tr>
    </w:tbl>
    <w:p w:rsidR="00B92A2C" w:rsidRDefault="00B92A2C" w:rsidP="00B92A2C">
      <w:pPr>
        <w:bidi/>
        <w:rPr>
          <w:rFonts w:cs="Simplified Arabic"/>
          <w:b/>
          <w:bCs/>
          <w:sz w:val="22"/>
          <w:szCs w:val="22"/>
        </w:rPr>
      </w:pPr>
    </w:p>
    <w:p w:rsidR="00B92A2C" w:rsidRDefault="00B92A2C" w:rsidP="00B92A2C">
      <w:pPr>
        <w:bidi/>
        <w:rPr>
          <w:rFonts w:cs="Simplified Arabic"/>
          <w:b/>
          <w:bCs/>
          <w:sz w:val="22"/>
          <w:szCs w:val="22"/>
        </w:rPr>
      </w:pPr>
    </w:p>
    <w:p w:rsidR="00B92A2C" w:rsidRDefault="00B92A2C" w:rsidP="003E1D76">
      <w:pPr>
        <w:bidi/>
        <w:spacing w:line="276" w:lineRule="auto"/>
        <w:rPr>
          <w:rFonts w:cs="Simplified Arabic"/>
          <w:b/>
          <w:bCs/>
          <w:sz w:val="22"/>
          <w:szCs w:val="22"/>
        </w:rPr>
      </w:pPr>
      <w:r w:rsidRPr="00B92A2C">
        <w:rPr>
          <w:rFonts w:cs="Simplified Arabic"/>
          <w:b/>
          <w:bCs/>
          <w:noProof/>
          <w:sz w:val="22"/>
          <w:szCs w:val="22"/>
          <w:rtl/>
        </w:rPr>
        <w:drawing>
          <wp:inline distT="0" distB="0" distL="0" distR="0">
            <wp:extent cx="6047591" cy="2896881"/>
            <wp:effectExtent l="19050" t="0" r="10309"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6813" w:rsidRDefault="00476813">
      <w:pPr>
        <w:rPr>
          <w:rFonts w:cs="Simplified Arabic"/>
          <w:b/>
          <w:bCs/>
          <w:sz w:val="22"/>
          <w:szCs w:val="22"/>
          <w:rtl/>
        </w:rPr>
      </w:pPr>
      <w:r>
        <w:rPr>
          <w:rFonts w:cs="Simplified Arabic"/>
          <w:b/>
          <w:bCs/>
          <w:sz w:val="22"/>
          <w:szCs w:val="22"/>
          <w:rtl/>
        </w:rPr>
        <w:br w:type="page"/>
      </w:r>
    </w:p>
    <w:p w:rsidR="00B92A2C" w:rsidRDefault="00B92A2C" w:rsidP="003E1D76">
      <w:pPr>
        <w:bidi/>
        <w:spacing w:line="276" w:lineRule="auto"/>
        <w:rPr>
          <w:rFonts w:cs="Simplified Arabic"/>
          <w:b/>
          <w:bCs/>
          <w:sz w:val="22"/>
          <w:szCs w:val="22"/>
        </w:rPr>
      </w:pPr>
    </w:p>
    <w:p w:rsidR="00C507CF" w:rsidRPr="009D7475" w:rsidRDefault="00C507CF" w:rsidP="003E1D76">
      <w:pPr>
        <w:bidi/>
        <w:spacing w:line="276" w:lineRule="auto"/>
        <w:rPr>
          <w:rFonts w:cs="Simplified Arabic"/>
          <w:b/>
          <w:bCs/>
          <w:sz w:val="22"/>
          <w:szCs w:val="22"/>
          <w:rtl/>
        </w:rPr>
      </w:pPr>
      <w:r>
        <w:rPr>
          <w:rFonts w:cs="Simplified Arabic" w:hint="cs"/>
          <w:b/>
          <w:bCs/>
          <w:sz w:val="22"/>
          <w:szCs w:val="22"/>
          <w:rtl/>
        </w:rPr>
        <w:t xml:space="preserve">4-هل تؤيد بشدة، تؤيد نوعا ما، تعارض نوعا ما، أم تعارض بشدة مفاوضات السلام بين الفلسطينيين والإسرائيليين؟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F77DFE" w:rsidRPr="009D7475" w:rsidTr="00C507CF">
        <w:tc>
          <w:tcPr>
            <w:tcW w:w="2726" w:type="dxa"/>
            <w:tcBorders>
              <w:top w:val="nil"/>
              <w:left w:val="nil"/>
              <w:bottom w:val="nil"/>
            </w:tcBorders>
          </w:tcPr>
          <w:p w:rsidR="00F77DFE" w:rsidRPr="009D7475" w:rsidRDefault="00F77DFE" w:rsidP="00FA1C39">
            <w:pPr>
              <w:bidi/>
              <w:rPr>
                <w:rFonts w:cs="Simplified Arabic"/>
                <w:b/>
                <w:bCs/>
                <w:sz w:val="22"/>
                <w:szCs w:val="22"/>
                <w:rtl/>
              </w:rPr>
            </w:pPr>
          </w:p>
        </w:tc>
        <w:tc>
          <w:tcPr>
            <w:tcW w:w="2200"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C507CF">
        <w:tc>
          <w:tcPr>
            <w:tcW w:w="2726" w:type="dxa"/>
            <w:tcBorders>
              <w:top w:val="nil"/>
              <w:left w:val="nil"/>
              <w:bottom w:val="single" w:sz="4" w:space="0" w:color="auto"/>
              <w:right w:val="single" w:sz="4" w:space="0" w:color="auto"/>
            </w:tcBorders>
          </w:tcPr>
          <w:p w:rsidR="00F77DFE" w:rsidRPr="009D7475" w:rsidRDefault="00F77DFE" w:rsidP="00FA1C39">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A27314">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F77DFE" w:rsidRPr="009D7475" w:rsidRDefault="00F77DFE" w:rsidP="00FA1C39">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054B41">
              <w:rPr>
                <w:rFonts w:cs="Simplified Arabic"/>
                <w:b/>
                <w:bCs/>
                <w:sz w:val="22"/>
                <w:szCs w:val="22"/>
              </w:rPr>
              <w:t>750</w:t>
            </w:r>
          </w:p>
        </w:tc>
        <w:tc>
          <w:tcPr>
            <w:tcW w:w="2464" w:type="dxa"/>
            <w:tcBorders>
              <w:top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C507CF" w:rsidRPr="009D7475" w:rsidTr="00C507CF">
        <w:tc>
          <w:tcPr>
            <w:tcW w:w="2726" w:type="dxa"/>
            <w:tcBorders>
              <w:top w:val="single" w:sz="4" w:space="0" w:color="auto"/>
            </w:tcBorders>
          </w:tcPr>
          <w:p w:rsidR="00C507CF" w:rsidRPr="009D7475" w:rsidRDefault="00476813" w:rsidP="00FA1C39">
            <w:pPr>
              <w:bidi/>
              <w:rPr>
                <w:rFonts w:cs="Simplified Arabic"/>
                <w:sz w:val="22"/>
                <w:szCs w:val="22"/>
                <w:rtl/>
              </w:rPr>
            </w:pPr>
            <w:r>
              <w:rPr>
                <w:rFonts w:cs="Simplified Arabic" w:hint="cs"/>
                <w:sz w:val="22"/>
                <w:szCs w:val="22"/>
                <w:rtl/>
              </w:rPr>
              <w:t xml:space="preserve">أؤيد </w:t>
            </w:r>
          </w:p>
        </w:tc>
        <w:tc>
          <w:tcPr>
            <w:tcW w:w="2200" w:type="dxa"/>
            <w:tcBorders>
              <w:top w:val="single" w:sz="4" w:space="0" w:color="auto"/>
            </w:tcBorders>
          </w:tcPr>
          <w:p w:rsidR="00C507CF" w:rsidRPr="009D7475" w:rsidRDefault="00476813" w:rsidP="00FA1C39">
            <w:pPr>
              <w:bidi/>
              <w:jc w:val="center"/>
              <w:rPr>
                <w:rFonts w:cs="Simplified Arabic"/>
                <w:sz w:val="22"/>
                <w:szCs w:val="22"/>
                <w:lang w:bidi="ar-JO"/>
              </w:rPr>
            </w:pPr>
            <w:r>
              <w:rPr>
                <w:rFonts w:cs="Simplified Arabic"/>
                <w:sz w:val="22"/>
                <w:szCs w:val="22"/>
                <w:lang w:bidi="ar-JO"/>
              </w:rPr>
              <w:t>52.4</w:t>
            </w:r>
          </w:p>
        </w:tc>
        <w:tc>
          <w:tcPr>
            <w:tcW w:w="2464" w:type="dxa"/>
            <w:tcBorders>
              <w:top w:val="single" w:sz="4" w:space="0" w:color="auto"/>
            </w:tcBorders>
          </w:tcPr>
          <w:p w:rsidR="00C507CF" w:rsidRPr="009D7475" w:rsidRDefault="00476813" w:rsidP="00FA1C39">
            <w:pPr>
              <w:bidi/>
              <w:jc w:val="center"/>
              <w:rPr>
                <w:rFonts w:cs="Simplified Arabic"/>
                <w:sz w:val="22"/>
                <w:szCs w:val="22"/>
                <w:lang w:bidi="ar-JO"/>
              </w:rPr>
            </w:pPr>
            <w:r>
              <w:rPr>
                <w:rFonts w:cs="Simplified Arabic"/>
                <w:sz w:val="22"/>
                <w:szCs w:val="22"/>
                <w:lang w:bidi="ar-JO"/>
              </w:rPr>
              <w:t>56.7</w:t>
            </w:r>
          </w:p>
        </w:tc>
        <w:tc>
          <w:tcPr>
            <w:tcW w:w="2464" w:type="dxa"/>
          </w:tcPr>
          <w:p w:rsidR="00C507CF" w:rsidRPr="009D7475" w:rsidRDefault="00476813" w:rsidP="00FA1C39">
            <w:pPr>
              <w:bidi/>
              <w:jc w:val="center"/>
              <w:rPr>
                <w:rFonts w:cs="Simplified Arabic"/>
                <w:sz w:val="22"/>
                <w:szCs w:val="22"/>
                <w:lang w:bidi="ar-JO"/>
              </w:rPr>
            </w:pPr>
            <w:r>
              <w:rPr>
                <w:rFonts w:cs="Simplified Arabic"/>
                <w:sz w:val="22"/>
                <w:szCs w:val="22"/>
                <w:lang w:bidi="ar-JO"/>
              </w:rPr>
              <w:t>45.1</w:t>
            </w:r>
          </w:p>
        </w:tc>
      </w:tr>
      <w:tr w:rsidR="00C507CF" w:rsidRPr="009D7475" w:rsidTr="00C507CF">
        <w:tc>
          <w:tcPr>
            <w:tcW w:w="2726" w:type="dxa"/>
          </w:tcPr>
          <w:p w:rsidR="00C507CF" w:rsidRPr="00537C56" w:rsidRDefault="00476813" w:rsidP="00FA1C39">
            <w:pPr>
              <w:bidi/>
              <w:rPr>
                <w:rFonts w:cs="Simplified Arabic"/>
                <w:sz w:val="22"/>
                <w:szCs w:val="22"/>
                <w:rtl/>
              </w:rPr>
            </w:pPr>
            <w:r>
              <w:rPr>
                <w:rFonts w:cs="Simplified Arabic" w:hint="cs"/>
                <w:sz w:val="22"/>
                <w:szCs w:val="22"/>
                <w:rtl/>
              </w:rPr>
              <w:t xml:space="preserve">أعارض </w:t>
            </w:r>
            <w:r w:rsidR="00C507CF">
              <w:rPr>
                <w:rFonts w:cs="Simplified Arabic" w:hint="cs"/>
                <w:sz w:val="22"/>
                <w:szCs w:val="22"/>
                <w:rtl/>
              </w:rPr>
              <w:t xml:space="preserve">  </w:t>
            </w:r>
          </w:p>
        </w:tc>
        <w:tc>
          <w:tcPr>
            <w:tcW w:w="2200" w:type="dxa"/>
          </w:tcPr>
          <w:p w:rsidR="00C507CF" w:rsidRPr="009D7475" w:rsidRDefault="00476813" w:rsidP="00FA1C39">
            <w:pPr>
              <w:bidi/>
              <w:jc w:val="center"/>
              <w:rPr>
                <w:rFonts w:cs="Simplified Arabic"/>
                <w:sz w:val="22"/>
                <w:szCs w:val="22"/>
                <w:lang w:bidi="ar-JO"/>
              </w:rPr>
            </w:pPr>
            <w:r>
              <w:rPr>
                <w:rFonts w:cs="Simplified Arabic" w:hint="cs"/>
                <w:sz w:val="22"/>
                <w:szCs w:val="22"/>
                <w:rtl/>
                <w:lang w:bidi="ar-JO"/>
              </w:rPr>
              <w:t>44.6</w:t>
            </w:r>
          </w:p>
        </w:tc>
        <w:tc>
          <w:tcPr>
            <w:tcW w:w="2464" w:type="dxa"/>
          </w:tcPr>
          <w:p w:rsidR="00C507CF" w:rsidRPr="009D7475" w:rsidRDefault="00476813" w:rsidP="00FA1C39">
            <w:pPr>
              <w:bidi/>
              <w:jc w:val="center"/>
              <w:rPr>
                <w:rFonts w:cs="Simplified Arabic"/>
                <w:sz w:val="22"/>
                <w:szCs w:val="22"/>
                <w:lang w:bidi="ar-JO"/>
              </w:rPr>
            </w:pPr>
            <w:r>
              <w:rPr>
                <w:rFonts w:cs="Simplified Arabic" w:hint="cs"/>
                <w:sz w:val="22"/>
                <w:szCs w:val="22"/>
                <w:rtl/>
                <w:lang w:bidi="ar-JO"/>
              </w:rPr>
              <w:t>39.2</w:t>
            </w:r>
          </w:p>
        </w:tc>
        <w:tc>
          <w:tcPr>
            <w:tcW w:w="2464" w:type="dxa"/>
          </w:tcPr>
          <w:p w:rsidR="00C507CF" w:rsidRPr="009D7475" w:rsidRDefault="00476813" w:rsidP="00FA1C39">
            <w:pPr>
              <w:bidi/>
              <w:jc w:val="center"/>
              <w:rPr>
                <w:rFonts w:cs="Simplified Arabic"/>
                <w:sz w:val="22"/>
                <w:szCs w:val="22"/>
                <w:lang w:bidi="ar-JO"/>
              </w:rPr>
            </w:pPr>
            <w:r>
              <w:rPr>
                <w:rFonts w:cs="Simplified Arabic" w:hint="cs"/>
                <w:sz w:val="22"/>
                <w:szCs w:val="22"/>
                <w:rtl/>
                <w:lang w:bidi="ar-JO"/>
              </w:rPr>
              <w:t>53.5</w:t>
            </w:r>
          </w:p>
        </w:tc>
      </w:tr>
      <w:tr w:rsidR="00C507CF" w:rsidRPr="009D7475" w:rsidTr="00C507CF">
        <w:tc>
          <w:tcPr>
            <w:tcW w:w="2726" w:type="dxa"/>
          </w:tcPr>
          <w:p w:rsidR="00C507CF" w:rsidRDefault="00C507CF" w:rsidP="00FA1C39">
            <w:pPr>
              <w:bidi/>
              <w:rPr>
                <w:rFonts w:cs="Simplified Arabic"/>
                <w:sz w:val="22"/>
                <w:szCs w:val="22"/>
                <w:rtl/>
              </w:rPr>
            </w:pPr>
            <w:r>
              <w:rPr>
                <w:rFonts w:cs="Simplified Arabic" w:hint="cs"/>
                <w:sz w:val="22"/>
                <w:szCs w:val="22"/>
                <w:rtl/>
              </w:rPr>
              <w:t>لا أعرف</w:t>
            </w:r>
            <w:r w:rsidR="00D3064E">
              <w:rPr>
                <w:rFonts w:cs="Simplified Arabic" w:hint="cs"/>
                <w:sz w:val="22"/>
                <w:szCs w:val="22"/>
                <w:rtl/>
              </w:rPr>
              <w:t xml:space="preserve"> </w:t>
            </w:r>
            <w:r w:rsidR="00A23943">
              <w:rPr>
                <w:rFonts w:cs="Simplified Arabic" w:hint="cs"/>
                <w:sz w:val="22"/>
                <w:szCs w:val="22"/>
                <w:rtl/>
              </w:rPr>
              <w:t xml:space="preserve">/ لا </w:t>
            </w:r>
            <w:proofErr w:type="gramStart"/>
            <w:r w:rsidR="00A23943">
              <w:rPr>
                <w:rFonts w:cs="Simplified Arabic" w:hint="cs"/>
                <w:sz w:val="22"/>
                <w:szCs w:val="22"/>
                <w:rtl/>
              </w:rPr>
              <w:t>جواب</w:t>
            </w:r>
            <w:proofErr w:type="gramEnd"/>
            <w:r w:rsidR="00A23943">
              <w:rPr>
                <w:rFonts w:cs="Simplified Arabic" w:hint="cs"/>
                <w:sz w:val="22"/>
                <w:szCs w:val="22"/>
                <w:rtl/>
              </w:rPr>
              <w:t xml:space="preserve"> </w:t>
            </w:r>
          </w:p>
        </w:tc>
        <w:tc>
          <w:tcPr>
            <w:tcW w:w="2200" w:type="dxa"/>
          </w:tcPr>
          <w:p w:rsidR="00C507CF" w:rsidRPr="009D7475" w:rsidRDefault="00A23943" w:rsidP="00FA1C39">
            <w:pPr>
              <w:bidi/>
              <w:jc w:val="center"/>
              <w:rPr>
                <w:rFonts w:cs="Simplified Arabic"/>
                <w:sz w:val="22"/>
                <w:szCs w:val="22"/>
                <w:lang w:bidi="ar-JO"/>
              </w:rPr>
            </w:pPr>
            <w:r>
              <w:rPr>
                <w:rFonts w:cs="Simplified Arabic" w:hint="cs"/>
                <w:sz w:val="22"/>
                <w:szCs w:val="22"/>
                <w:rtl/>
                <w:lang w:bidi="ar-JO"/>
              </w:rPr>
              <w:t>3.0</w:t>
            </w:r>
          </w:p>
        </w:tc>
        <w:tc>
          <w:tcPr>
            <w:tcW w:w="2464" w:type="dxa"/>
          </w:tcPr>
          <w:p w:rsidR="00C507CF" w:rsidRPr="009D7475" w:rsidRDefault="00CC7C4E" w:rsidP="00FA1C39">
            <w:pPr>
              <w:bidi/>
              <w:jc w:val="center"/>
              <w:rPr>
                <w:rFonts w:cs="Simplified Arabic"/>
                <w:sz w:val="22"/>
                <w:szCs w:val="22"/>
                <w:lang w:bidi="ar-JO"/>
              </w:rPr>
            </w:pPr>
            <w:r>
              <w:rPr>
                <w:rFonts w:cs="Simplified Arabic" w:hint="cs"/>
                <w:sz w:val="22"/>
                <w:szCs w:val="22"/>
                <w:rtl/>
                <w:lang w:bidi="ar-JO"/>
              </w:rPr>
              <w:t>4.1</w:t>
            </w:r>
          </w:p>
        </w:tc>
        <w:tc>
          <w:tcPr>
            <w:tcW w:w="2464" w:type="dxa"/>
          </w:tcPr>
          <w:p w:rsidR="00C507CF" w:rsidRPr="009D7475" w:rsidRDefault="00CC7C4E" w:rsidP="00FA1C39">
            <w:pPr>
              <w:bidi/>
              <w:jc w:val="center"/>
              <w:rPr>
                <w:rFonts w:cs="Simplified Arabic"/>
                <w:sz w:val="22"/>
                <w:szCs w:val="22"/>
                <w:lang w:bidi="ar-JO"/>
              </w:rPr>
            </w:pPr>
            <w:r>
              <w:rPr>
                <w:rFonts w:cs="Simplified Arabic" w:hint="cs"/>
                <w:sz w:val="22"/>
                <w:szCs w:val="22"/>
                <w:rtl/>
                <w:lang w:bidi="ar-JO"/>
              </w:rPr>
              <w:t>1.4</w:t>
            </w:r>
          </w:p>
        </w:tc>
      </w:tr>
    </w:tbl>
    <w:p w:rsidR="00C507CF" w:rsidRDefault="00C507CF" w:rsidP="00FA1C39">
      <w:pPr>
        <w:bidi/>
        <w:ind w:firstLine="720"/>
        <w:rPr>
          <w:rFonts w:cs="Simplified Arabic"/>
          <w:b/>
          <w:bCs/>
          <w:sz w:val="22"/>
          <w:szCs w:val="22"/>
        </w:rPr>
      </w:pPr>
    </w:p>
    <w:p w:rsidR="0036267C" w:rsidRDefault="0036267C" w:rsidP="00476813">
      <w:pPr>
        <w:bidi/>
        <w:ind w:hanging="82"/>
        <w:rPr>
          <w:rFonts w:cs="Simplified Arabic"/>
          <w:b/>
          <w:bCs/>
          <w:sz w:val="22"/>
          <w:szCs w:val="22"/>
        </w:rPr>
      </w:pPr>
    </w:p>
    <w:p w:rsidR="00476813" w:rsidRDefault="00476813" w:rsidP="00476813">
      <w:pPr>
        <w:bidi/>
        <w:ind w:hanging="82"/>
        <w:rPr>
          <w:rFonts w:cs="Simplified Arabic"/>
          <w:b/>
          <w:bCs/>
          <w:sz w:val="22"/>
          <w:szCs w:val="22"/>
        </w:rPr>
      </w:pPr>
      <w:r w:rsidRPr="00476813">
        <w:rPr>
          <w:rFonts w:cs="Simplified Arabic"/>
          <w:b/>
          <w:bCs/>
          <w:noProof/>
          <w:sz w:val="22"/>
          <w:szCs w:val="22"/>
          <w:rtl/>
        </w:rPr>
        <w:drawing>
          <wp:inline distT="0" distB="0" distL="0" distR="0">
            <wp:extent cx="5993130" cy="3116580"/>
            <wp:effectExtent l="19050" t="0" r="26670" b="762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6813" w:rsidRDefault="00476813">
      <w:pPr>
        <w:rPr>
          <w:rFonts w:cs="Simplified Arabic"/>
          <w:b/>
          <w:bCs/>
          <w:sz w:val="22"/>
          <w:szCs w:val="22"/>
          <w:rtl/>
        </w:rPr>
      </w:pPr>
      <w:r>
        <w:rPr>
          <w:rFonts w:cs="Simplified Arabic"/>
          <w:b/>
          <w:bCs/>
          <w:sz w:val="22"/>
          <w:szCs w:val="22"/>
          <w:rtl/>
        </w:rPr>
        <w:br w:type="page"/>
      </w:r>
    </w:p>
    <w:p w:rsidR="00476813" w:rsidRDefault="00476813" w:rsidP="00476813">
      <w:pPr>
        <w:bidi/>
        <w:ind w:firstLine="720"/>
        <w:rPr>
          <w:rFonts w:cs="Simplified Arabic"/>
          <w:b/>
          <w:bCs/>
          <w:sz w:val="22"/>
          <w:szCs w:val="22"/>
        </w:rPr>
      </w:pPr>
    </w:p>
    <w:p w:rsidR="00476813" w:rsidRDefault="00476813" w:rsidP="00476813">
      <w:pPr>
        <w:bidi/>
        <w:ind w:firstLine="720"/>
        <w:rPr>
          <w:rFonts w:cs="Simplified Arabic"/>
          <w:b/>
          <w:bCs/>
          <w:sz w:val="22"/>
          <w:szCs w:val="22"/>
        </w:rPr>
      </w:pPr>
    </w:p>
    <w:p w:rsidR="001A2477" w:rsidRPr="009D7475" w:rsidRDefault="001A2477" w:rsidP="00FA1C39">
      <w:pPr>
        <w:bidi/>
        <w:rPr>
          <w:rFonts w:cs="Simplified Arabic"/>
          <w:b/>
          <w:bCs/>
          <w:sz w:val="22"/>
          <w:szCs w:val="22"/>
          <w:rtl/>
        </w:rPr>
      </w:pPr>
      <w:r>
        <w:rPr>
          <w:rFonts w:cs="Simplified Arabic" w:hint="cs"/>
          <w:b/>
          <w:bCs/>
          <w:sz w:val="22"/>
          <w:szCs w:val="22"/>
          <w:rtl/>
        </w:rPr>
        <w:t xml:space="preserve">5- إذا تم </w:t>
      </w:r>
      <w:proofErr w:type="spellStart"/>
      <w:r>
        <w:rPr>
          <w:rFonts w:cs="Simplified Arabic" w:hint="cs"/>
          <w:b/>
          <w:bCs/>
          <w:sz w:val="22"/>
          <w:szCs w:val="22"/>
          <w:rtl/>
        </w:rPr>
        <w:t>إستئناف</w:t>
      </w:r>
      <w:proofErr w:type="spellEnd"/>
      <w:r>
        <w:rPr>
          <w:rFonts w:cs="Simplified Arabic" w:hint="cs"/>
          <w:b/>
          <w:bCs/>
          <w:sz w:val="22"/>
          <w:szCs w:val="22"/>
          <w:rtl/>
        </w:rPr>
        <w:t xml:space="preserve"> المفاوضات بين إسرائيل والفلسطينيين، فمن تفضل أن يقوم بدور الراعي بين الطرفين؟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7E76C1" w:rsidTr="00277882">
        <w:tc>
          <w:tcPr>
            <w:tcW w:w="2546" w:type="dxa"/>
            <w:tcBorders>
              <w:top w:val="nil"/>
              <w:left w:val="nil"/>
              <w:bottom w:val="nil"/>
            </w:tcBorders>
          </w:tcPr>
          <w:p w:rsidR="00F77DFE" w:rsidRPr="007E76C1"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7E76C1" w:rsidTr="00277882">
        <w:trPr>
          <w:trHeight w:val="58"/>
        </w:trPr>
        <w:tc>
          <w:tcPr>
            <w:tcW w:w="2546" w:type="dxa"/>
            <w:tcBorders>
              <w:top w:val="nil"/>
              <w:left w:val="nil"/>
            </w:tcBorders>
          </w:tcPr>
          <w:p w:rsidR="00F77DFE" w:rsidRPr="007E76C1"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A27314">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054B41">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1A2477" w:rsidRPr="007E76C1" w:rsidTr="00277882">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الولايات المتحدة الأمريكية</w:t>
            </w:r>
          </w:p>
        </w:tc>
        <w:tc>
          <w:tcPr>
            <w:tcW w:w="2380" w:type="dxa"/>
          </w:tcPr>
          <w:p w:rsidR="001A2477" w:rsidRPr="007E76C1" w:rsidRDefault="00A27314" w:rsidP="00FA1C39">
            <w:pPr>
              <w:bidi/>
              <w:rPr>
                <w:rFonts w:cs="Simplified Arabic"/>
                <w:sz w:val="22"/>
                <w:szCs w:val="22"/>
                <w:lang w:bidi="ar-JO"/>
              </w:rPr>
            </w:pPr>
            <w:r>
              <w:rPr>
                <w:rFonts w:cs="Simplified Arabic"/>
                <w:sz w:val="22"/>
                <w:szCs w:val="22"/>
                <w:lang w:bidi="ar-JO"/>
              </w:rPr>
              <w:t>6.0</w:t>
            </w:r>
          </w:p>
        </w:tc>
        <w:tc>
          <w:tcPr>
            <w:tcW w:w="2464" w:type="dxa"/>
          </w:tcPr>
          <w:p w:rsidR="001A2477" w:rsidRPr="007E76C1" w:rsidRDefault="00054B41" w:rsidP="00FA1C39">
            <w:pPr>
              <w:bidi/>
              <w:jc w:val="center"/>
              <w:rPr>
                <w:rFonts w:cs="Simplified Arabic"/>
                <w:sz w:val="22"/>
                <w:szCs w:val="22"/>
                <w:rtl/>
                <w:lang w:bidi="ar-JO"/>
              </w:rPr>
            </w:pPr>
            <w:r>
              <w:rPr>
                <w:rFonts w:cs="Simplified Arabic"/>
                <w:sz w:val="22"/>
                <w:szCs w:val="22"/>
                <w:lang w:bidi="ar-JO"/>
              </w:rPr>
              <w:t>4.7</w:t>
            </w:r>
          </w:p>
        </w:tc>
        <w:tc>
          <w:tcPr>
            <w:tcW w:w="2464" w:type="dxa"/>
          </w:tcPr>
          <w:p w:rsidR="001A2477" w:rsidRPr="007E76C1" w:rsidRDefault="00367EA0" w:rsidP="00FA1C39">
            <w:pPr>
              <w:bidi/>
              <w:jc w:val="center"/>
              <w:rPr>
                <w:rFonts w:cs="Simplified Arabic"/>
                <w:sz w:val="22"/>
                <w:szCs w:val="22"/>
              </w:rPr>
            </w:pPr>
            <w:r>
              <w:rPr>
                <w:rFonts w:cs="Simplified Arabic" w:hint="cs"/>
                <w:sz w:val="22"/>
                <w:szCs w:val="22"/>
                <w:rtl/>
              </w:rPr>
              <w:t>8.2</w:t>
            </w:r>
          </w:p>
        </w:tc>
      </w:tr>
      <w:tr w:rsidR="001A2477" w:rsidRPr="007E76C1" w:rsidTr="00277882">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الإتحاد الأوروبي</w:t>
            </w:r>
          </w:p>
        </w:tc>
        <w:tc>
          <w:tcPr>
            <w:tcW w:w="2380" w:type="dxa"/>
          </w:tcPr>
          <w:p w:rsidR="001A2477" w:rsidRPr="007E76C1" w:rsidRDefault="00A27314" w:rsidP="00FA1C39">
            <w:pPr>
              <w:bidi/>
              <w:rPr>
                <w:rFonts w:cs="Simplified Arabic"/>
                <w:sz w:val="22"/>
                <w:szCs w:val="22"/>
                <w:lang w:bidi="ar-JO"/>
              </w:rPr>
            </w:pPr>
            <w:r>
              <w:rPr>
                <w:rFonts w:cs="Simplified Arabic"/>
                <w:sz w:val="22"/>
                <w:szCs w:val="22"/>
                <w:lang w:bidi="ar-JO"/>
              </w:rPr>
              <w:t>21.0</w:t>
            </w:r>
          </w:p>
        </w:tc>
        <w:tc>
          <w:tcPr>
            <w:tcW w:w="2464" w:type="dxa"/>
          </w:tcPr>
          <w:p w:rsidR="001A2477" w:rsidRPr="007E76C1" w:rsidRDefault="00054B41" w:rsidP="00FA1C39">
            <w:pPr>
              <w:bidi/>
              <w:jc w:val="center"/>
              <w:rPr>
                <w:rFonts w:cs="Simplified Arabic"/>
                <w:sz w:val="22"/>
                <w:szCs w:val="22"/>
                <w:lang w:bidi="ar-JO"/>
              </w:rPr>
            </w:pPr>
            <w:r>
              <w:rPr>
                <w:rFonts w:cs="Simplified Arabic"/>
                <w:sz w:val="22"/>
                <w:szCs w:val="22"/>
                <w:lang w:bidi="ar-JO"/>
              </w:rPr>
              <w:t>19.3</w:t>
            </w:r>
          </w:p>
        </w:tc>
        <w:tc>
          <w:tcPr>
            <w:tcW w:w="2464" w:type="dxa"/>
          </w:tcPr>
          <w:p w:rsidR="001A2477" w:rsidRPr="007E76C1" w:rsidRDefault="00367EA0" w:rsidP="00FA1C39">
            <w:pPr>
              <w:bidi/>
              <w:jc w:val="center"/>
              <w:rPr>
                <w:rFonts w:cs="Simplified Arabic"/>
                <w:sz w:val="22"/>
                <w:szCs w:val="22"/>
                <w:lang w:bidi="ar-JO"/>
              </w:rPr>
            </w:pPr>
            <w:r>
              <w:rPr>
                <w:rFonts w:cs="Simplified Arabic" w:hint="cs"/>
                <w:sz w:val="22"/>
                <w:szCs w:val="22"/>
                <w:rtl/>
                <w:lang w:bidi="ar-JO"/>
              </w:rPr>
              <w:t>23.8</w:t>
            </w:r>
          </w:p>
        </w:tc>
      </w:tr>
      <w:tr w:rsidR="001A2477" w:rsidRPr="007E76C1" w:rsidTr="00277882">
        <w:trPr>
          <w:trHeight w:val="54"/>
        </w:trPr>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اللجنة الرباعية</w:t>
            </w:r>
          </w:p>
        </w:tc>
        <w:tc>
          <w:tcPr>
            <w:tcW w:w="2380" w:type="dxa"/>
          </w:tcPr>
          <w:p w:rsidR="001A2477" w:rsidRPr="007E76C1" w:rsidRDefault="00A27314" w:rsidP="00FA1C39">
            <w:pPr>
              <w:bidi/>
              <w:rPr>
                <w:rFonts w:cs="Simplified Arabic"/>
                <w:sz w:val="22"/>
                <w:szCs w:val="22"/>
                <w:rtl/>
                <w:lang w:bidi="ar-JO"/>
              </w:rPr>
            </w:pPr>
            <w:r>
              <w:rPr>
                <w:rFonts w:cs="Simplified Arabic"/>
                <w:sz w:val="22"/>
                <w:szCs w:val="22"/>
                <w:lang w:bidi="ar-JO"/>
              </w:rPr>
              <w:t>15.6</w:t>
            </w:r>
          </w:p>
        </w:tc>
        <w:tc>
          <w:tcPr>
            <w:tcW w:w="2464" w:type="dxa"/>
          </w:tcPr>
          <w:p w:rsidR="001A2477" w:rsidRPr="007E76C1" w:rsidRDefault="00054B41" w:rsidP="00FA1C39">
            <w:pPr>
              <w:bidi/>
              <w:jc w:val="center"/>
              <w:rPr>
                <w:rFonts w:cs="Simplified Arabic"/>
                <w:sz w:val="22"/>
                <w:szCs w:val="22"/>
                <w:rtl/>
                <w:lang w:bidi="ar-JO"/>
              </w:rPr>
            </w:pPr>
            <w:r>
              <w:rPr>
                <w:rFonts w:cs="Simplified Arabic"/>
                <w:sz w:val="22"/>
                <w:szCs w:val="22"/>
                <w:lang w:bidi="ar-JO"/>
              </w:rPr>
              <w:t>16.0</w:t>
            </w:r>
          </w:p>
        </w:tc>
        <w:tc>
          <w:tcPr>
            <w:tcW w:w="2464" w:type="dxa"/>
          </w:tcPr>
          <w:p w:rsidR="001A2477" w:rsidRPr="007E76C1" w:rsidRDefault="00367EA0" w:rsidP="00FA1C39">
            <w:pPr>
              <w:bidi/>
              <w:jc w:val="center"/>
              <w:rPr>
                <w:rFonts w:cs="Simplified Arabic"/>
                <w:sz w:val="22"/>
                <w:szCs w:val="22"/>
                <w:rtl/>
                <w:lang w:bidi="ar-JO"/>
              </w:rPr>
            </w:pPr>
            <w:r>
              <w:rPr>
                <w:rFonts w:cs="Simplified Arabic" w:hint="cs"/>
                <w:sz w:val="22"/>
                <w:szCs w:val="22"/>
                <w:rtl/>
                <w:lang w:bidi="ar-JO"/>
              </w:rPr>
              <w:t>14.9</w:t>
            </w:r>
          </w:p>
        </w:tc>
      </w:tr>
      <w:tr w:rsidR="001A2477" w:rsidRPr="007E76C1" w:rsidTr="00277882">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الأمم المتحدة</w:t>
            </w:r>
          </w:p>
        </w:tc>
        <w:tc>
          <w:tcPr>
            <w:tcW w:w="2380" w:type="dxa"/>
          </w:tcPr>
          <w:p w:rsidR="001A2477" w:rsidRPr="007E76C1" w:rsidRDefault="00A27314" w:rsidP="00FA1C39">
            <w:pPr>
              <w:bidi/>
              <w:rPr>
                <w:rFonts w:cs="Simplified Arabic"/>
                <w:sz w:val="22"/>
                <w:szCs w:val="22"/>
                <w:lang w:bidi="ar-JO"/>
              </w:rPr>
            </w:pPr>
            <w:r>
              <w:rPr>
                <w:rFonts w:cs="Simplified Arabic"/>
                <w:sz w:val="22"/>
                <w:szCs w:val="22"/>
                <w:lang w:bidi="ar-JO"/>
              </w:rPr>
              <w:t>23.8</w:t>
            </w:r>
          </w:p>
        </w:tc>
        <w:tc>
          <w:tcPr>
            <w:tcW w:w="2464" w:type="dxa"/>
          </w:tcPr>
          <w:p w:rsidR="001A2477" w:rsidRPr="007E76C1" w:rsidRDefault="00054B41" w:rsidP="00FA1C39">
            <w:pPr>
              <w:bidi/>
              <w:jc w:val="center"/>
              <w:rPr>
                <w:rFonts w:cs="Simplified Arabic"/>
                <w:sz w:val="22"/>
                <w:szCs w:val="22"/>
                <w:lang w:bidi="ar-JO"/>
              </w:rPr>
            </w:pPr>
            <w:r>
              <w:rPr>
                <w:rFonts w:cs="Simplified Arabic"/>
                <w:sz w:val="22"/>
                <w:szCs w:val="22"/>
                <w:lang w:bidi="ar-JO"/>
              </w:rPr>
              <w:t>21.9</w:t>
            </w:r>
          </w:p>
        </w:tc>
        <w:tc>
          <w:tcPr>
            <w:tcW w:w="2464" w:type="dxa"/>
          </w:tcPr>
          <w:p w:rsidR="001A2477" w:rsidRPr="007E76C1" w:rsidRDefault="00367EA0" w:rsidP="00FA1C39">
            <w:pPr>
              <w:bidi/>
              <w:jc w:val="center"/>
              <w:rPr>
                <w:rFonts w:cs="Simplified Arabic"/>
                <w:sz w:val="22"/>
                <w:szCs w:val="22"/>
                <w:lang w:bidi="ar-JO"/>
              </w:rPr>
            </w:pPr>
            <w:r>
              <w:rPr>
                <w:rFonts w:cs="Simplified Arabic" w:hint="cs"/>
                <w:sz w:val="22"/>
                <w:szCs w:val="22"/>
                <w:rtl/>
                <w:lang w:bidi="ar-JO"/>
              </w:rPr>
              <w:t>26.9</w:t>
            </w:r>
          </w:p>
        </w:tc>
      </w:tr>
      <w:tr w:rsidR="001A2477" w:rsidRPr="007E76C1" w:rsidTr="00277882">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 xml:space="preserve">مصر </w:t>
            </w:r>
          </w:p>
        </w:tc>
        <w:tc>
          <w:tcPr>
            <w:tcW w:w="2380" w:type="dxa"/>
          </w:tcPr>
          <w:p w:rsidR="001A2477" w:rsidRPr="007E76C1" w:rsidRDefault="00A27314" w:rsidP="00FA1C39">
            <w:pPr>
              <w:bidi/>
              <w:rPr>
                <w:rFonts w:cs="Simplified Arabic"/>
                <w:sz w:val="22"/>
                <w:szCs w:val="22"/>
                <w:rtl/>
                <w:lang w:bidi="ar-JO"/>
              </w:rPr>
            </w:pPr>
            <w:r>
              <w:rPr>
                <w:rFonts w:cs="Simplified Arabic"/>
                <w:sz w:val="22"/>
                <w:szCs w:val="22"/>
                <w:lang w:bidi="ar-JO"/>
              </w:rPr>
              <w:t>20.2</w:t>
            </w:r>
          </w:p>
        </w:tc>
        <w:tc>
          <w:tcPr>
            <w:tcW w:w="2464" w:type="dxa"/>
          </w:tcPr>
          <w:p w:rsidR="001A2477" w:rsidRPr="007E76C1" w:rsidRDefault="00054B41" w:rsidP="00FA1C39">
            <w:pPr>
              <w:bidi/>
              <w:jc w:val="center"/>
              <w:rPr>
                <w:rFonts w:cs="Simplified Arabic"/>
                <w:sz w:val="22"/>
                <w:szCs w:val="22"/>
                <w:rtl/>
                <w:lang w:bidi="ar-JO"/>
              </w:rPr>
            </w:pPr>
            <w:r>
              <w:rPr>
                <w:rFonts w:cs="Simplified Arabic"/>
                <w:sz w:val="22"/>
                <w:szCs w:val="22"/>
                <w:lang w:bidi="ar-JO"/>
              </w:rPr>
              <w:t>21.1</w:t>
            </w:r>
          </w:p>
        </w:tc>
        <w:tc>
          <w:tcPr>
            <w:tcW w:w="2464" w:type="dxa"/>
          </w:tcPr>
          <w:p w:rsidR="001A2477" w:rsidRPr="007E76C1" w:rsidRDefault="00367EA0" w:rsidP="00FA1C39">
            <w:pPr>
              <w:bidi/>
              <w:jc w:val="center"/>
              <w:rPr>
                <w:rFonts w:cs="Simplified Arabic"/>
                <w:sz w:val="22"/>
                <w:szCs w:val="22"/>
                <w:rtl/>
                <w:lang w:bidi="ar-JO"/>
              </w:rPr>
            </w:pPr>
            <w:r>
              <w:rPr>
                <w:rFonts w:cs="Simplified Arabic" w:hint="cs"/>
                <w:sz w:val="22"/>
                <w:szCs w:val="22"/>
                <w:rtl/>
                <w:lang w:bidi="ar-JO"/>
              </w:rPr>
              <w:t>18.7</w:t>
            </w:r>
          </w:p>
        </w:tc>
      </w:tr>
      <w:tr w:rsidR="001A2477" w:rsidRPr="007E76C1" w:rsidTr="00277882">
        <w:tc>
          <w:tcPr>
            <w:tcW w:w="2546" w:type="dxa"/>
          </w:tcPr>
          <w:p w:rsidR="001A2477" w:rsidRPr="007E76C1" w:rsidRDefault="001A2477" w:rsidP="00FA1C39">
            <w:pPr>
              <w:bidi/>
              <w:rPr>
                <w:rFonts w:cs="Simplified Arabic"/>
                <w:sz w:val="22"/>
                <w:szCs w:val="22"/>
                <w:rtl/>
              </w:rPr>
            </w:pPr>
            <w:r w:rsidRPr="007E76C1">
              <w:rPr>
                <w:rFonts w:cs="Simplified Arabic" w:hint="cs"/>
                <w:sz w:val="22"/>
                <w:szCs w:val="22"/>
                <w:rtl/>
              </w:rPr>
              <w:t xml:space="preserve">لا أعرف </w:t>
            </w:r>
            <w:r w:rsidR="00A23943">
              <w:rPr>
                <w:rFonts w:cs="Simplified Arabic" w:hint="cs"/>
                <w:sz w:val="22"/>
                <w:szCs w:val="22"/>
                <w:rtl/>
              </w:rPr>
              <w:t xml:space="preserve">/ لا جواب </w:t>
            </w:r>
          </w:p>
        </w:tc>
        <w:tc>
          <w:tcPr>
            <w:tcW w:w="2380" w:type="dxa"/>
          </w:tcPr>
          <w:p w:rsidR="001A2477" w:rsidRPr="007E76C1" w:rsidRDefault="00A23943" w:rsidP="00FA1C39">
            <w:pPr>
              <w:bidi/>
              <w:rPr>
                <w:rFonts w:cs="Simplified Arabic"/>
                <w:sz w:val="22"/>
                <w:szCs w:val="22"/>
                <w:lang w:bidi="ar-JO"/>
              </w:rPr>
            </w:pPr>
            <w:r>
              <w:rPr>
                <w:rFonts w:cs="Simplified Arabic" w:hint="cs"/>
                <w:sz w:val="22"/>
                <w:szCs w:val="22"/>
                <w:rtl/>
                <w:lang w:bidi="ar-JO"/>
              </w:rPr>
              <w:t>13.4</w:t>
            </w:r>
          </w:p>
        </w:tc>
        <w:tc>
          <w:tcPr>
            <w:tcW w:w="2464" w:type="dxa"/>
          </w:tcPr>
          <w:p w:rsidR="001A2477" w:rsidRPr="007E76C1" w:rsidRDefault="00CC7C4E" w:rsidP="00FA1C39">
            <w:pPr>
              <w:bidi/>
              <w:jc w:val="center"/>
              <w:rPr>
                <w:rFonts w:cs="Simplified Arabic"/>
                <w:sz w:val="22"/>
                <w:szCs w:val="22"/>
                <w:lang w:bidi="ar-JO"/>
              </w:rPr>
            </w:pPr>
            <w:r>
              <w:rPr>
                <w:rFonts w:cs="Simplified Arabic" w:hint="cs"/>
                <w:sz w:val="22"/>
                <w:szCs w:val="22"/>
                <w:rtl/>
                <w:lang w:bidi="ar-JO"/>
              </w:rPr>
              <w:t>17.0</w:t>
            </w:r>
          </w:p>
        </w:tc>
        <w:tc>
          <w:tcPr>
            <w:tcW w:w="2464" w:type="dxa"/>
          </w:tcPr>
          <w:p w:rsidR="001A2477" w:rsidRPr="007E76C1" w:rsidRDefault="00CC7C4E" w:rsidP="00FA1C39">
            <w:pPr>
              <w:bidi/>
              <w:jc w:val="center"/>
              <w:rPr>
                <w:rFonts w:cs="Simplified Arabic"/>
                <w:sz w:val="22"/>
                <w:szCs w:val="22"/>
                <w:lang w:bidi="ar-JO"/>
              </w:rPr>
            </w:pPr>
            <w:r>
              <w:rPr>
                <w:rFonts w:cs="Simplified Arabic" w:hint="cs"/>
                <w:sz w:val="22"/>
                <w:szCs w:val="22"/>
                <w:rtl/>
                <w:lang w:bidi="ar-JO"/>
              </w:rPr>
              <w:t>7.5</w:t>
            </w:r>
          </w:p>
        </w:tc>
      </w:tr>
    </w:tbl>
    <w:p w:rsidR="00C507CF" w:rsidRDefault="00C507CF" w:rsidP="00FA1C39">
      <w:pPr>
        <w:bidi/>
        <w:rPr>
          <w:rFonts w:cs="Simplified Arabic"/>
          <w:b/>
          <w:bCs/>
          <w:sz w:val="22"/>
          <w:szCs w:val="22"/>
        </w:rPr>
      </w:pPr>
    </w:p>
    <w:p w:rsidR="00DA0794" w:rsidRDefault="00476813" w:rsidP="00DA0794">
      <w:pPr>
        <w:bidi/>
        <w:rPr>
          <w:rFonts w:cs="Simplified Arabic"/>
          <w:b/>
          <w:bCs/>
          <w:sz w:val="22"/>
          <w:szCs w:val="22"/>
        </w:rPr>
      </w:pPr>
      <w:r w:rsidRPr="00476813">
        <w:rPr>
          <w:rFonts w:cs="Simplified Arabic"/>
          <w:b/>
          <w:bCs/>
          <w:noProof/>
          <w:sz w:val="22"/>
          <w:szCs w:val="22"/>
          <w:rtl/>
        </w:rPr>
        <w:drawing>
          <wp:inline distT="0" distB="0" distL="0" distR="0">
            <wp:extent cx="6229350" cy="4640580"/>
            <wp:effectExtent l="19050" t="0" r="1905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Pr>
      </w:pPr>
    </w:p>
    <w:p w:rsidR="00DA0794" w:rsidRDefault="00DA0794" w:rsidP="00DA0794">
      <w:pPr>
        <w:bidi/>
        <w:rPr>
          <w:rFonts w:cs="Simplified Arabic"/>
          <w:b/>
          <w:bCs/>
          <w:sz w:val="22"/>
          <w:szCs w:val="22"/>
          <w:rtl/>
        </w:rPr>
      </w:pPr>
    </w:p>
    <w:p w:rsidR="001A2477" w:rsidRPr="008321E2" w:rsidRDefault="001A2477" w:rsidP="00FA1C39">
      <w:pPr>
        <w:bidi/>
        <w:rPr>
          <w:rFonts w:cs="Simplified Arabic"/>
          <w:b/>
          <w:bCs/>
          <w:sz w:val="22"/>
          <w:szCs w:val="22"/>
          <w:rtl/>
        </w:rPr>
      </w:pPr>
      <w:r w:rsidRPr="008321E2">
        <w:rPr>
          <w:rFonts w:cs="Simplified Arabic" w:hint="cs"/>
          <w:b/>
          <w:bCs/>
          <w:sz w:val="22"/>
          <w:szCs w:val="22"/>
          <w:rtl/>
        </w:rPr>
        <w:lastRenderedPageBreak/>
        <w:t xml:space="preserve">6- بعد إنتهاء حرب غزة، برأيك من هو الطرف المنتصر؟ إسرائيل، حماس، إسرائيل وحماس، أم لا إسرائيل ولا حماس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A27314">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054B41">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1A2477" w:rsidRPr="009D7475" w:rsidTr="00277882">
        <w:tc>
          <w:tcPr>
            <w:tcW w:w="2546" w:type="dxa"/>
          </w:tcPr>
          <w:p w:rsidR="001A2477" w:rsidRPr="009D7475" w:rsidRDefault="001A2477" w:rsidP="00FA1C39">
            <w:pPr>
              <w:bidi/>
              <w:rPr>
                <w:rFonts w:cs="Simplified Arabic"/>
                <w:sz w:val="22"/>
                <w:szCs w:val="22"/>
                <w:rtl/>
              </w:rPr>
            </w:pPr>
            <w:r>
              <w:rPr>
                <w:rFonts w:cs="Simplified Arabic" w:hint="cs"/>
                <w:sz w:val="22"/>
                <w:szCs w:val="22"/>
                <w:rtl/>
              </w:rPr>
              <w:t>إسرائيل</w:t>
            </w:r>
          </w:p>
        </w:tc>
        <w:tc>
          <w:tcPr>
            <w:tcW w:w="2380" w:type="dxa"/>
          </w:tcPr>
          <w:p w:rsidR="001A2477" w:rsidRPr="009D7475" w:rsidRDefault="00A27314" w:rsidP="00FA1C39">
            <w:pPr>
              <w:bidi/>
              <w:rPr>
                <w:rFonts w:cs="Simplified Arabic"/>
                <w:sz w:val="22"/>
                <w:szCs w:val="22"/>
                <w:lang w:bidi="ar-JO"/>
              </w:rPr>
            </w:pPr>
            <w:r>
              <w:rPr>
                <w:rFonts w:cs="Simplified Arabic"/>
                <w:sz w:val="22"/>
                <w:szCs w:val="22"/>
                <w:lang w:bidi="ar-JO"/>
              </w:rPr>
              <w:t>8.0</w:t>
            </w:r>
          </w:p>
        </w:tc>
        <w:tc>
          <w:tcPr>
            <w:tcW w:w="2464" w:type="dxa"/>
          </w:tcPr>
          <w:p w:rsidR="001A2477" w:rsidRPr="009D7475" w:rsidRDefault="00054B41" w:rsidP="00FA1C39">
            <w:pPr>
              <w:bidi/>
              <w:jc w:val="center"/>
              <w:rPr>
                <w:rFonts w:cs="Simplified Arabic"/>
                <w:sz w:val="22"/>
                <w:szCs w:val="22"/>
                <w:rtl/>
                <w:lang w:bidi="ar-JO"/>
              </w:rPr>
            </w:pPr>
            <w:r>
              <w:rPr>
                <w:rFonts w:cs="Simplified Arabic"/>
                <w:sz w:val="22"/>
                <w:szCs w:val="22"/>
                <w:lang w:bidi="ar-JO"/>
              </w:rPr>
              <w:t>4.8</w:t>
            </w:r>
          </w:p>
        </w:tc>
        <w:tc>
          <w:tcPr>
            <w:tcW w:w="2464" w:type="dxa"/>
          </w:tcPr>
          <w:p w:rsidR="001A2477" w:rsidRPr="009D7475" w:rsidRDefault="00367EA0" w:rsidP="00FA1C39">
            <w:pPr>
              <w:bidi/>
              <w:jc w:val="center"/>
              <w:rPr>
                <w:rFonts w:cs="Simplified Arabic"/>
                <w:sz w:val="22"/>
                <w:szCs w:val="22"/>
              </w:rPr>
            </w:pPr>
            <w:r>
              <w:rPr>
                <w:rFonts w:cs="Simplified Arabic" w:hint="cs"/>
                <w:sz w:val="22"/>
                <w:szCs w:val="22"/>
                <w:rtl/>
              </w:rPr>
              <w:t>13.3</w:t>
            </w:r>
          </w:p>
        </w:tc>
      </w:tr>
      <w:tr w:rsidR="001A2477" w:rsidRPr="009D7475" w:rsidTr="00277882">
        <w:tc>
          <w:tcPr>
            <w:tcW w:w="2546" w:type="dxa"/>
          </w:tcPr>
          <w:p w:rsidR="001A2477" w:rsidRPr="00851C08" w:rsidRDefault="001A2477" w:rsidP="00FA1C39">
            <w:pPr>
              <w:bidi/>
              <w:rPr>
                <w:rFonts w:cs="Simplified Arabic"/>
                <w:sz w:val="22"/>
                <w:szCs w:val="22"/>
                <w:rtl/>
              </w:rPr>
            </w:pPr>
            <w:r>
              <w:rPr>
                <w:rFonts w:cs="Simplified Arabic" w:hint="cs"/>
                <w:sz w:val="22"/>
                <w:szCs w:val="22"/>
                <w:rtl/>
              </w:rPr>
              <w:t>حماس</w:t>
            </w:r>
          </w:p>
        </w:tc>
        <w:tc>
          <w:tcPr>
            <w:tcW w:w="2380" w:type="dxa"/>
          </w:tcPr>
          <w:p w:rsidR="001A2477" w:rsidRPr="009D7475" w:rsidRDefault="00A27314" w:rsidP="00FA1C39">
            <w:pPr>
              <w:bidi/>
              <w:rPr>
                <w:rFonts w:cs="Simplified Arabic"/>
                <w:sz w:val="22"/>
                <w:szCs w:val="22"/>
                <w:lang w:bidi="ar-JO"/>
              </w:rPr>
            </w:pPr>
            <w:r>
              <w:rPr>
                <w:rFonts w:cs="Simplified Arabic"/>
                <w:sz w:val="22"/>
                <w:szCs w:val="22"/>
                <w:lang w:bidi="ar-JO"/>
              </w:rPr>
              <w:t>57.1</w:t>
            </w:r>
          </w:p>
        </w:tc>
        <w:tc>
          <w:tcPr>
            <w:tcW w:w="2464" w:type="dxa"/>
          </w:tcPr>
          <w:p w:rsidR="001A2477" w:rsidRPr="009D7475" w:rsidRDefault="00054B41" w:rsidP="00FA1C39">
            <w:pPr>
              <w:bidi/>
              <w:jc w:val="center"/>
              <w:rPr>
                <w:rFonts w:cs="Simplified Arabic"/>
                <w:sz w:val="22"/>
                <w:szCs w:val="22"/>
                <w:lang w:bidi="ar-JO"/>
              </w:rPr>
            </w:pPr>
            <w:r>
              <w:rPr>
                <w:rFonts w:cs="Simplified Arabic"/>
                <w:sz w:val="22"/>
                <w:szCs w:val="22"/>
                <w:lang w:bidi="ar-JO"/>
              </w:rPr>
              <w:t>64.1</w:t>
            </w:r>
          </w:p>
        </w:tc>
        <w:tc>
          <w:tcPr>
            <w:tcW w:w="2464" w:type="dxa"/>
          </w:tcPr>
          <w:p w:rsidR="001A2477" w:rsidRPr="009D7475" w:rsidRDefault="00367EA0" w:rsidP="00FA1C39">
            <w:pPr>
              <w:bidi/>
              <w:jc w:val="center"/>
              <w:rPr>
                <w:rFonts w:cs="Simplified Arabic"/>
                <w:sz w:val="22"/>
                <w:szCs w:val="22"/>
                <w:lang w:bidi="ar-JO"/>
              </w:rPr>
            </w:pPr>
            <w:r>
              <w:rPr>
                <w:rFonts w:cs="Simplified Arabic" w:hint="cs"/>
                <w:sz w:val="22"/>
                <w:szCs w:val="22"/>
                <w:rtl/>
                <w:lang w:bidi="ar-JO"/>
              </w:rPr>
              <w:t>45.3</w:t>
            </w:r>
          </w:p>
        </w:tc>
      </w:tr>
      <w:tr w:rsidR="001A2477" w:rsidRPr="009D7475" w:rsidTr="00277882">
        <w:trPr>
          <w:trHeight w:val="54"/>
        </w:trPr>
        <w:tc>
          <w:tcPr>
            <w:tcW w:w="2546" w:type="dxa"/>
          </w:tcPr>
          <w:p w:rsidR="001A2477" w:rsidRDefault="001A2477" w:rsidP="00FA1C39">
            <w:pPr>
              <w:bidi/>
              <w:rPr>
                <w:rFonts w:cs="Simplified Arabic"/>
                <w:sz w:val="22"/>
                <w:szCs w:val="22"/>
                <w:rtl/>
              </w:rPr>
            </w:pPr>
            <w:r>
              <w:rPr>
                <w:rFonts w:cs="Simplified Arabic" w:hint="cs"/>
                <w:sz w:val="22"/>
                <w:szCs w:val="22"/>
                <w:rtl/>
              </w:rPr>
              <w:t>إسرائيل وحماس</w:t>
            </w:r>
          </w:p>
        </w:tc>
        <w:tc>
          <w:tcPr>
            <w:tcW w:w="2380" w:type="dxa"/>
          </w:tcPr>
          <w:p w:rsidR="001A2477" w:rsidRDefault="00A27314" w:rsidP="00FA1C39">
            <w:pPr>
              <w:bidi/>
              <w:rPr>
                <w:rFonts w:cs="Simplified Arabic"/>
                <w:sz w:val="22"/>
                <w:szCs w:val="22"/>
                <w:rtl/>
                <w:lang w:bidi="ar-JO"/>
              </w:rPr>
            </w:pPr>
            <w:r>
              <w:rPr>
                <w:rFonts w:cs="Simplified Arabic"/>
                <w:sz w:val="22"/>
                <w:szCs w:val="22"/>
                <w:lang w:bidi="ar-JO"/>
              </w:rPr>
              <w:t>2.5</w:t>
            </w:r>
          </w:p>
        </w:tc>
        <w:tc>
          <w:tcPr>
            <w:tcW w:w="2464" w:type="dxa"/>
          </w:tcPr>
          <w:p w:rsidR="001A2477" w:rsidRDefault="00054B41" w:rsidP="00FA1C39">
            <w:pPr>
              <w:bidi/>
              <w:jc w:val="center"/>
              <w:rPr>
                <w:rFonts w:cs="Simplified Arabic"/>
                <w:sz w:val="22"/>
                <w:szCs w:val="22"/>
                <w:rtl/>
                <w:lang w:bidi="ar-JO"/>
              </w:rPr>
            </w:pPr>
            <w:r>
              <w:rPr>
                <w:rFonts w:cs="Simplified Arabic"/>
                <w:sz w:val="22"/>
                <w:szCs w:val="22"/>
                <w:lang w:bidi="ar-JO"/>
              </w:rPr>
              <w:t>2.7</w:t>
            </w:r>
          </w:p>
        </w:tc>
        <w:tc>
          <w:tcPr>
            <w:tcW w:w="2464" w:type="dxa"/>
          </w:tcPr>
          <w:p w:rsidR="001A2477" w:rsidRDefault="00367EA0" w:rsidP="00FA1C39">
            <w:pPr>
              <w:bidi/>
              <w:jc w:val="center"/>
              <w:rPr>
                <w:rFonts w:cs="Simplified Arabic"/>
                <w:sz w:val="22"/>
                <w:szCs w:val="22"/>
                <w:rtl/>
                <w:lang w:bidi="ar-JO"/>
              </w:rPr>
            </w:pPr>
            <w:r>
              <w:rPr>
                <w:rFonts w:cs="Simplified Arabic" w:hint="cs"/>
                <w:sz w:val="22"/>
                <w:szCs w:val="22"/>
                <w:rtl/>
                <w:lang w:bidi="ar-JO"/>
              </w:rPr>
              <w:t>2.2</w:t>
            </w:r>
          </w:p>
        </w:tc>
      </w:tr>
      <w:tr w:rsidR="00BE0201" w:rsidRPr="009D7475" w:rsidTr="00277882">
        <w:trPr>
          <w:trHeight w:val="54"/>
        </w:trPr>
        <w:tc>
          <w:tcPr>
            <w:tcW w:w="2546" w:type="dxa"/>
          </w:tcPr>
          <w:p w:rsidR="00BE0201" w:rsidRDefault="00BE0201" w:rsidP="00FA1C39">
            <w:pPr>
              <w:bidi/>
              <w:rPr>
                <w:rFonts w:cs="Simplified Arabic"/>
                <w:sz w:val="22"/>
                <w:szCs w:val="22"/>
                <w:rtl/>
              </w:rPr>
            </w:pPr>
            <w:r>
              <w:rPr>
                <w:rFonts w:cs="Simplified Arabic" w:hint="cs"/>
                <w:sz w:val="22"/>
                <w:szCs w:val="22"/>
                <w:rtl/>
              </w:rPr>
              <w:t xml:space="preserve">لا إسرائيل ولا حماس </w:t>
            </w:r>
          </w:p>
        </w:tc>
        <w:tc>
          <w:tcPr>
            <w:tcW w:w="2380" w:type="dxa"/>
          </w:tcPr>
          <w:p w:rsidR="00BE0201" w:rsidRDefault="00A27314" w:rsidP="00FA1C39">
            <w:pPr>
              <w:bidi/>
              <w:rPr>
                <w:rFonts w:cs="Simplified Arabic"/>
                <w:sz w:val="22"/>
                <w:szCs w:val="22"/>
                <w:rtl/>
                <w:lang w:bidi="ar-JO"/>
              </w:rPr>
            </w:pPr>
            <w:r>
              <w:rPr>
                <w:rFonts w:cs="Simplified Arabic"/>
                <w:sz w:val="22"/>
                <w:szCs w:val="22"/>
                <w:lang w:bidi="ar-JO"/>
              </w:rPr>
              <w:t>30.7</w:t>
            </w:r>
          </w:p>
        </w:tc>
        <w:tc>
          <w:tcPr>
            <w:tcW w:w="2464" w:type="dxa"/>
          </w:tcPr>
          <w:p w:rsidR="00BE0201" w:rsidRDefault="00054B41" w:rsidP="00FA1C39">
            <w:pPr>
              <w:bidi/>
              <w:jc w:val="center"/>
              <w:rPr>
                <w:rFonts w:cs="Simplified Arabic"/>
                <w:sz w:val="22"/>
                <w:szCs w:val="22"/>
                <w:rtl/>
                <w:lang w:bidi="ar-JO"/>
              </w:rPr>
            </w:pPr>
            <w:r>
              <w:rPr>
                <w:rFonts w:cs="Simplified Arabic"/>
                <w:sz w:val="22"/>
                <w:szCs w:val="22"/>
                <w:lang w:bidi="ar-JO"/>
              </w:rPr>
              <w:t>26.4</w:t>
            </w:r>
          </w:p>
        </w:tc>
        <w:tc>
          <w:tcPr>
            <w:tcW w:w="2464" w:type="dxa"/>
          </w:tcPr>
          <w:p w:rsidR="00BE0201" w:rsidRDefault="00367EA0" w:rsidP="00FA1C39">
            <w:pPr>
              <w:bidi/>
              <w:jc w:val="center"/>
              <w:rPr>
                <w:rFonts w:cs="Simplified Arabic"/>
                <w:sz w:val="22"/>
                <w:szCs w:val="22"/>
                <w:rtl/>
                <w:lang w:bidi="ar-JO"/>
              </w:rPr>
            </w:pPr>
            <w:r>
              <w:rPr>
                <w:rFonts w:cs="Simplified Arabic" w:hint="cs"/>
                <w:sz w:val="22"/>
                <w:szCs w:val="22"/>
                <w:rtl/>
                <w:lang w:bidi="ar-JO"/>
              </w:rPr>
              <w:t>37.8</w:t>
            </w:r>
          </w:p>
        </w:tc>
      </w:tr>
      <w:tr w:rsidR="001A2477" w:rsidRPr="009D7475" w:rsidTr="00277882">
        <w:tc>
          <w:tcPr>
            <w:tcW w:w="2546" w:type="dxa"/>
          </w:tcPr>
          <w:p w:rsidR="001A2477" w:rsidRDefault="001A2477" w:rsidP="00FA1C39">
            <w:pPr>
              <w:bidi/>
              <w:rPr>
                <w:rFonts w:cs="Simplified Arabic"/>
                <w:sz w:val="22"/>
                <w:szCs w:val="22"/>
                <w:rtl/>
              </w:rPr>
            </w:pPr>
            <w:r>
              <w:rPr>
                <w:rFonts w:cs="Simplified Arabic" w:hint="cs"/>
                <w:sz w:val="22"/>
                <w:szCs w:val="22"/>
                <w:rtl/>
              </w:rPr>
              <w:t xml:space="preserve">لا أعرف </w:t>
            </w:r>
            <w:r w:rsidR="00D3064E">
              <w:rPr>
                <w:rFonts w:cs="Simplified Arabic" w:hint="cs"/>
                <w:sz w:val="22"/>
                <w:szCs w:val="22"/>
                <w:rtl/>
              </w:rPr>
              <w:t xml:space="preserve"> </w:t>
            </w:r>
            <w:r w:rsidR="00A23943">
              <w:rPr>
                <w:rFonts w:cs="Simplified Arabic" w:hint="cs"/>
                <w:sz w:val="22"/>
                <w:szCs w:val="22"/>
                <w:rtl/>
              </w:rPr>
              <w:t xml:space="preserve">/ لا جواب </w:t>
            </w:r>
          </w:p>
        </w:tc>
        <w:tc>
          <w:tcPr>
            <w:tcW w:w="2380" w:type="dxa"/>
          </w:tcPr>
          <w:p w:rsidR="001A2477" w:rsidRPr="009D7475" w:rsidRDefault="00A23943" w:rsidP="00FA1C39">
            <w:pPr>
              <w:bidi/>
              <w:rPr>
                <w:rFonts w:cs="Simplified Arabic"/>
                <w:sz w:val="22"/>
                <w:szCs w:val="22"/>
                <w:lang w:bidi="ar-JO"/>
              </w:rPr>
            </w:pPr>
            <w:r>
              <w:rPr>
                <w:rFonts w:cs="Simplified Arabic" w:hint="cs"/>
                <w:sz w:val="22"/>
                <w:szCs w:val="22"/>
                <w:rtl/>
                <w:lang w:bidi="ar-JO"/>
              </w:rPr>
              <w:t>1.7</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2.0</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1.4</w:t>
            </w:r>
          </w:p>
        </w:tc>
      </w:tr>
    </w:tbl>
    <w:p w:rsidR="003D43D6" w:rsidRDefault="003D43D6" w:rsidP="00FA1C39">
      <w:pPr>
        <w:bidi/>
        <w:rPr>
          <w:rFonts w:cs="Simplified Arabic"/>
          <w:b/>
          <w:bCs/>
          <w:sz w:val="22"/>
          <w:szCs w:val="22"/>
          <w:rtl/>
        </w:rPr>
      </w:pPr>
    </w:p>
    <w:p w:rsidR="001A2477" w:rsidRDefault="00476813" w:rsidP="00FA1C39">
      <w:pPr>
        <w:bidi/>
        <w:rPr>
          <w:rFonts w:cs="Simplified Arabic"/>
          <w:b/>
          <w:bCs/>
          <w:sz w:val="22"/>
          <w:szCs w:val="22"/>
          <w:rtl/>
        </w:rPr>
      </w:pPr>
      <w:r w:rsidRPr="00476813">
        <w:rPr>
          <w:rFonts w:cs="Simplified Arabic"/>
          <w:b/>
          <w:bCs/>
          <w:noProof/>
          <w:sz w:val="22"/>
          <w:szCs w:val="22"/>
          <w:rtl/>
        </w:rPr>
        <w:drawing>
          <wp:inline distT="0" distB="0" distL="0" distR="0">
            <wp:extent cx="5943600" cy="3536315"/>
            <wp:effectExtent l="19050" t="0" r="19050" b="6985"/>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D43D6">
        <w:rPr>
          <w:rFonts w:cs="Simplified Arabic"/>
          <w:b/>
          <w:bCs/>
          <w:sz w:val="22"/>
          <w:szCs w:val="22"/>
          <w:rtl/>
        </w:rPr>
        <w:br w:type="page"/>
      </w:r>
    </w:p>
    <w:p w:rsidR="001A2477" w:rsidRPr="009D7475" w:rsidRDefault="001A2477" w:rsidP="00FA1C39">
      <w:pPr>
        <w:bidi/>
        <w:rPr>
          <w:rFonts w:cs="Simplified Arabic"/>
          <w:b/>
          <w:bCs/>
          <w:sz w:val="22"/>
          <w:szCs w:val="22"/>
          <w:rtl/>
        </w:rPr>
      </w:pPr>
      <w:r>
        <w:rPr>
          <w:rFonts w:cs="Simplified Arabic" w:hint="cs"/>
          <w:b/>
          <w:bCs/>
          <w:sz w:val="22"/>
          <w:szCs w:val="22"/>
          <w:rtl/>
        </w:rPr>
        <w:lastRenderedPageBreak/>
        <w:t xml:space="preserve">7- تتهم حماس إسرائيل بإستهداف المدنيين في هذه الحرب وتتهم إسرائيل حماس بالإحتماء بالمدنيين فما رأيك؟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A2477" w:rsidRPr="009D7475" w:rsidTr="00277882">
        <w:tc>
          <w:tcPr>
            <w:tcW w:w="2546" w:type="dxa"/>
            <w:tcBorders>
              <w:top w:val="nil"/>
              <w:left w:val="nil"/>
              <w:bottom w:val="nil"/>
            </w:tcBorders>
          </w:tcPr>
          <w:p w:rsidR="001A2477" w:rsidRPr="009D7475" w:rsidRDefault="001A2477" w:rsidP="00FA1C39">
            <w:pPr>
              <w:bidi/>
              <w:rPr>
                <w:rFonts w:cs="Simplified Arabic"/>
                <w:b/>
                <w:bCs/>
                <w:sz w:val="22"/>
                <w:szCs w:val="22"/>
                <w:rtl/>
              </w:rPr>
            </w:pPr>
          </w:p>
        </w:tc>
        <w:tc>
          <w:tcPr>
            <w:tcW w:w="2380" w:type="dxa"/>
          </w:tcPr>
          <w:p w:rsidR="001A2477" w:rsidRPr="009D7475" w:rsidRDefault="001A2477"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A2477" w:rsidRPr="009D7475" w:rsidRDefault="001A2477"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A2477" w:rsidRPr="009D7475" w:rsidRDefault="001A2477" w:rsidP="00FA1C39">
            <w:pPr>
              <w:bidi/>
              <w:jc w:val="center"/>
              <w:rPr>
                <w:rFonts w:cs="Simplified Arabic"/>
                <w:b/>
                <w:bCs/>
                <w:sz w:val="22"/>
                <w:szCs w:val="22"/>
                <w:rtl/>
              </w:rPr>
            </w:pPr>
            <w:r w:rsidRPr="009D7475">
              <w:rPr>
                <w:rFonts w:cs="Simplified Arabic"/>
                <w:b/>
                <w:bCs/>
                <w:sz w:val="22"/>
                <w:szCs w:val="22"/>
                <w:rtl/>
              </w:rPr>
              <w:t>غزة</w:t>
            </w:r>
          </w:p>
        </w:tc>
      </w:tr>
      <w:tr w:rsidR="001A2477" w:rsidRPr="009D7475" w:rsidTr="00277882">
        <w:trPr>
          <w:trHeight w:val="58"/>
        </w:trPr>
        <w:tc>
          <w:tcPr>
            <w:tcW w:w="2546" w:type="dxa"/>
            <w:tcBorders>
              <w:top w:val="nil"/>
              <w:left w:val="nil"/>
            </w:tcBorders>
          </w:tcPr>
          <w:p w:rsidR="001A2477" w:rsidRPr="009D7475" w:rsidRDefault="001A2477" w:rsidP="00FA1C39">
            <w:pPr>
              <w:bidi/>
              <w:rPr>
                <w:rFonts w:cs="Simplified Arabic"/>
                <w:b/>
                <w:bCs/>
                <w:sz w:val="22"/>
                <w:szCs w:val="22"/>
                <w:rtl/>
              </w:rPr>
            </w:pPr>
          </w:p>
        </w:tc>
        <w:tc>
          <w:tcPr>
            <w:tcW w:w="2380" w:type="dxa"/>
          </w:tcPr>
          <w:p w:rsidR="001A2477" w:rsidRPr="009D7475" w:rsidRDefault="001A2477" w:rsidP="00FA1C39">
            <w:pPr>
              <w:bidi/>
              <w:jc w:val="center"/>
              <w:rPr>
                <w:rFonts w:cs="Simplified Arabic"/>
                <w:b/>
                <w:bCs/>
                <w:sz w:val="22"/>
                <w:szCs w:val="22"/>
                <w:lang w:bidi="ar-JO"/>
              </w:rPr>
            </w:pPr>
            <w:r w:rsidRPr="009D7475">
              <w:rPr>
                <w:rFonts w:cs="Simplified Arabic"/>
                <w:b/>
                <w:bCs/>
                <w:sz w:val="22"/>
                <w:szCs w:val="22"/>
                <w:rtl/>
              </w:rPr>
              <w:t>العدد =</w:t>
            </w:r>
            <w:r w:rsidR="00A27314">
              <w:rPr>
                <w:rFonts w:cs="Simplified Arabic"/>
                <w:b/>
                <w:bCs/>
                <w:sz w:val="22"/>
                <w:szCs w:val="22"/>
              </w:rPr>
              <w:t>1200</w:t>
            </w:r>
          </w:p>
        </w:tc>
        <w:tc>
          <w:tcPr>
            <w:tcW w:w="2464" w:type="dxa"/>
          </w:tcPr>
          <w:p w:rsidR="001A2477" w:rsidRPr="009D7475" w:rsidRDefault="001A2477" w:rsidP="00FA1C39">
            <w:pPr>
              <w:bidi/>
              <w:jc w:val="center"/>
              <w:rPr>
                <w:rFonts w:cs="Simplified Arabic"/>
                <w:b/>
                <w:bCs/>
                <w:sz w:val="22"/>
                <w:szCs w:val="22"/>
                <w:lang w:bidi="ar-JO"/>
              </w:rPr>
            </w:pPr>
            <w:r w:rsidRPr="009D7475">
              <w:rPr>
                <w:rFonts w:cs="Simplified Arabic"/>
                <w:b/>
                <w:bCs/>
                <w:sz w:val="22"/>
                <w:szCs w:val="22"/>
                <w:rtl/>
              </w:rPr>
              <w:t>العدد =</w:t>
            </w:r>
            <w:r w:rsidR="00EE6CE6">
              <w:rPr>
                <w:rFonts w:cs="Simplified Arabic"/>
                <w:b/>
                <w:bCs/>
                <w:sz w:val="22"/>
                <w:szCs w:val="22"/>
              </w:rPr>
              <w:t>750</w:t>
            </w:r>
          </w:p>
        </w:tc>
        <w:tc>
          <w:tcPr>
            <w:tcW w:w="2464" w:type="dxa"/>
          </w:tcPr>
          <w:p w:rsidR="001A2477" w:rsidRPr="009D7475" w:rsidRDefault="001A2477"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1200</w:t>
            </w:r>
          </w:p>
        </w:tc>
      </w:tr>
      <w:tr w:rsidR="001A2477" w:rsidRPr="009D7475" w:rsidTr="00277882">
        <w:tc>
          <w:tcPr>
            <w:tcW w:w="2546" w:type="dxa"/>
          </w:tcPr>
          <w:p w:rsidR="001A2477" w:rsidRPr="009D7475" w:rsidRDefault="001A2477" w:rsidP="00FA1C39">
            <w:pPr>
              <w:bidi/>
              <w:rPr>
                <w:rFonts w:cs="Simplified Arabic"/>
                <w:sz w:val="22"/>
                <w:szCs w:val="22"/>
                <w:rtl/>
              </w:rPr>
            </w:pPr>
            <w:r>
              <w:rPr>
                <w:rFonts w:cs="Simplified Arabic" w:hint="cs"/>
                <w:sz w:val="22"/>
                <w:szCs w:val="22"/>
                <w:rtl/>
              </w:rPr>
              <w:t>حماس كانت تحتمي بالمدنيين</w:t>
            </w:r>
          </w:p>
        </w:tc>
        <w:tc>
          <w:tcPr>
            <w:tcW w:w="2380" w:type="dxa"/>
          </w:tcPr>
          <w:p w:rsidR="001A2477" w:rsidRPr="009D7475" w:rsidRDefault="00A27314" w:rsidP="00FA1C39">
            <w:pPr>
              <w:bidi/>
              <w:jc w:val="center"/>
              <w:rPr>
                <w:rFonts w:cs="Simplified Arabic"/>
                <w:sz w:val="22"/>
                <w:szCs w:val="22"/>
                <w:lang w:bidi="ar-JO"/>
              </w:rPr>
            </w:pPr>
            <w:r>
              <w:rPr>
                <w:rFonts w:cs="Simplified Arabic"/>
                <w:sz w:val="22"/>
                <w:szCs w:val="22"/>
                <w:lang w:bidi="ar-JO"/>
              </w:rPr>
              <w:t>3.2</w:t>
            </w:r>
          </w:p>
        </w:tc>
        <w:tc>
          <w:tcPr>
            <w:tcW w:w="2464" w:type="dxa"/>
          </w:tcPr>
          <w:p w:rsidR="001A2477" w:rsidRPr="009D7475" w:rsidRDefault="00EE6CE6" w:rsidP="00FA1C39">
            <w:pPr>
              <w:bidi/>
              <w:jc w:val="center"/>
              <w:rPr>
                <w:rFonts w:cs="Simplified Arabic"/>
                <w:sz w:val="22"/>
                <w:szCs w:val="22"/>
                <w:rtl/>
                <w:lang w:bidi="ar-JO"/>
              </w:rPr>
            </w:pPr>
            <w:r>
              <w:rPr>
                <w:rFonts w:cs="Simplified Arabic"/>
                <w:sz w:val="22"/>
                <w:szCs w:val="22"/>
                <w:lang w:bidi="ar-JO"/>
              </w:rPr>
              <w:t>2.9</w:t>
            </w:r>
          </w:p>
        </w:tc>
        <w:tc>
          <w:tcPr>
            <w:tcW w:w="2464" w:type="dxa"/>
          </w:tcPr>
          <w:p w:rsidR="001A2477" w:rsidRPr="009D7475" w:rsidRDefault="00367EA0" w:rsidP="00FA1C39">
            <w:pPr>
              <w:bidi/>
              <w:jc w:val="center"/>
              <w:rPr>
                <w:rFonts w:cs="Simplified Arabic"/>
                <w:sz w:val="22"/>
                <w:szCs w:val="22"/>
              </w:rPr>
            </w:pPr>
            <w:r>
              <w:rPr>
                <w:rFonts w:cs="Simplified Arabic" w:hint="cs"/>
                <w:sz w:val="22"/>
                <w:szCs w:val="22"/>
                <w:rtl/>
              </w:rPr>
              <w:t>3.6</w:t>
            </w:r>
          </w:p>
        </w:tc>
      </w:tr>
      <w:tr w:rsidR="001A2477" w:rsidRPr="009D7475" w:rsidTr="00277882">
        <w:tc>
          <w:tcPr>
            <w:tcW w:w="2546" w:type="dxa"/>
          </w:tcPr>
          <w:p w:rsidR="001A2477" w:rsidRPr="00851C08" w:rsidRDefault="001A2477" w:rsidP="00FA1C39">
            <w:pPr>
              <w:bidi/>
              <w:rPr>
                <w:rFonts w:cs="Simplified Arabic"/>
                <w:sz w:val="22"/>
                <w:szCs w:val="22"/>
                <w:rtl/>
              </w:rPr>
            </w:pPr>
            <w:r>
              <w:rPr>
                <w:rFonts w:cs="Simplified Arabic" w:hint="cs"/>
                <w:sz w:val="22"/>
                <w:szCs w:val="22"/>
                <w:rtl/>
              </w:rPr>
              <w:t>إسرائيل كانت تستهدف المدنيين</w:t>
            </w:r>
          </w:p>
        </w:tc>
        <w:tc>
          <w:tcPr>
            <w:tcW w:w="2380" w:type="dxa"/>
          </w:tcPr>
          <w:p w:rsidR="001A2477" w:rsidRPr="009D7475" w:rsidRDefault="00A27314" w:rsidP="00FA1C39">
            <w:pPr>
              <w:bidi/>
              <w:jc w:val="center"/>
              <w:rPr>
                <w:rFonts w:cs="Simplified Arabic"/>
                <w:sz w:val="22"/>
                <w:szCs w:val="22"/>
                <w:lang w:bidi="ar-JO"/>
              </w:rPr>
            </w:pPr>
            <w:r>
              <w:rPr>
                <w:rFonts w:cs="Simplified Arabic"/>
                <w:sz w:val="22"/>
                <w:szCs w:val="22"/>
                <w:lang w:bidi="ar-JO"/>
              </w:rPr>
              <w:t>77.6</w:t>
            </w:r>
          </w:p>
        </w:tc>
        <w:tc>
          <w:tcPr>
            <w:tcW w:w="2464" w:type="dxa"/>
          </w:tcPr>
          <w:p w:rsidR="001A2477" w:rsidRPr="009D7475" w:rsidRDefault="00EE6CE6" w:rsidP="00FA1C39">
            <w:pPr>
              <w:bidi/>
              <w:jc w:val="center"/>
              <w:rPr>
                <w:rFonts w:cs="Simplified Arabic"/>
                <w:sz w:val="22"/>
                <w:szCs w:val="22"/>
                <w:lang w:bidi="ar-JO"/>
              </w:rPr>
            </w:pPr>
            <w:r>
              <w:rPr>
                <w:rFonts w:cs="Simplified Arabic"/>
                <w:sz w:val="22"/>
                <w:szCs w:val="22"/>
                <w:lang w:bidi="ar-JO"/>
              </w:rPr>
              <w:t>81.5</w:t>
            </w:r>
          </w:p>
        </w:tc>
        <w:tc>
          <w:tcPr>
            <w:tcW w:w="2464" w:type="dxa"/>
          </w:tcPr>
          <w:p w:rsidR="001A2477" w:rsidRPr="009D7475" w:rsidRDefault="00367EA0" w:rsidP="00FA1C39">
            <w:pPr>
              <w:bidi/>
              <w:jc w:val="center"/>
              <w:rPr>
                <w:rFonts w:cs="Simplified Arabic"/>
                <w:sz w:val="22"/>
                <w:szCs w:val="22"/>
                <w:lang w:bidi="ar-JO"/>
              </w:rPr>
            </w:pPr>
            <w:r>
              <w:rPr>
                <w:rFonts w:cs="Simplified Arabic" w:hint="cs"/>
                <w:sz w:val="22"/>
                <w:szCs w:val="22"/>
                <w:rtl/>
                <w:lang w:bidi="ar-JO"/>
              </w:rPr>
              <w:t>71.1</w:t>
            </w:r>
          </w:p>
        </w:tc>
      </w:tr>
      <w:tr w:rsidR="001A2477" w:rsidRPr="009D7475" w:rsidTr="00277882">
        <w:trPr>
          <w:trHeight w:val="54"/>
        </w:trPr>
        <w:tc>
          <w:tcPr>
            <w:tcW w:w="2546" w:type="dxa"/>
          </w:tcPr>
          <w:p w:rsidR="001A2477" w:rsidRDefault="001A2477" w:rsidP="00FA1C39">
            <w:pPr>
              <w:bidi/>
              <w:rPr>
                <w:rFonts w:cs="Simplified Arabic"/>
                <w:sz w:val="22"/>
                <w:szCs w:val="22"/>
                <w:rtl/>
              </w:rPr>
            </w:pPr>
            <w:r>
              <w:rPr>
                <w:rFonts w:cs="Simplified Arabic" w:hint="cs"/>
                <w:sz w:val="22"/>
                <w:szCs w:val="22"/>
                <w:rtl/>
              </w:rPr>
              <w:t xml:space="preserve">حماس كانت تحتمي بالمدنيين وإسرائيل كانت تستهدف المدنيين </w:t>
            </w:r>
          </w:p>
        </w:tc>
        <w:tc>
          <w:tcPr>
            <w:tcW w:w="2380" w:type="dxa"/>
          </w:tcPr>
          <w:p w:rsidR="001A2477" w:rsidRDefault="00A27314" w:rsidP="00FA1C39">
            <w:pPr>
              <w:bidi/>
              <w:jc w:val="center"/>
              <w:rPr>
                <w:rFonts w:cs="Simplified Arabic"/>
                <w:sz w:val="22"/>
                <w:szCs w:val="22"/>
                <w:rtl/>
                <w:lang w:bidi="ar-JO"/>
              </w:rPr>
            </w:pPr>
            <w:r>
              <w:rPr>
                <w:rFonts w:cs="Simplified Arabic"/>
                <w:sz w:val="22"/>
                <w:szCs w:val="22"/>
                <w:lang w:bidi="ar-JO"/>
              </w:rPr>
              <w:t>17.4</w:t>
            </w:r>
          </w:p>
        </w:tc>
        <w:tc>
          <w:tcPr>
            <w:tcW w:w="2464" w:type="dxa"/>
          </w:tcPr>
          <w:p w:rsidR="001A2477" w:rsidRDefault="00EE6CE6" w:rsidP="00FA1C39">
            <w:pPr>
              <w:bidi/>
              <w:jc w:val="center"/>
              <w:rPr>
                <w:rFonts w:cs="Simplified Arabic"/>
                <w:sz w:val="22"/>
                <w:szCs w:val="22"/>
                <w:rtl/>
                <w:lang w:bidi="ar-JO"/>
              </w:rPr>
            </w:pPr>
            <w:r>
              <w:rPr>
                <w:rFonts w:cs="Simplified Arabic"/>
                <w:sz w:val="22"/>
                <w:szCs w:val="22"/>
                <w:lang w:bidi="ar-JO"/>
              </w:rPr>
              <w:t>13.1</w:t>
            </w:r>
          </w:p>
        </w:tc>
        <w:tc>
          <w:tcPr>
            <w:tcW w:w="2464" w:type="dxa"/>
          </w:tcPr>
          <w:p w:rsidR="001A2477" w:rsidRDefault="00367EA0" w:rsidP="00FA1C39">
            <w:pPr>
              <w:bidi/>
              <w:jc w:val="center"/>
              <w:rPr>
                <w:rFonts w:cs="Simplified Arabic"/>
                <w:sz w:val="22"/>
                <w:szCs w:val="22"/>
                <w:rtl/>
                <w:lang w:bidi="ar-JO"/>
              </w:rPr>
            </w:pPr>
            <w:r>
              <w:rPr>
                <w:rFonts w:cs="Simplified Arabic" w:hint="cs"/>
                <w:sz w:val="22"/>
                <w:szCs w:val="22"/>
                <w:rtl/>
                <w:lang w:bidi="ar-JO"/>
              </w:rPr>
              <w:t>24.7</w:t>
            </w:r>
          </w:p>
        </w:tc>
      </w:tr>
      <w:tr w:rsidR="001A2477" w:rsidRPr="009D7475" w:rsidTr="00277882">
        <w:tc>
          <w:tcPr>
            <w:tcW w:w="2546" w:type="dxa"/>
          </w:tcPr>
          <w:p w:rsidR="001A2477" w:rsidRDefault="001A2477" w:rsidP="00FA1C39">
            <w:pPr>
              <w:bidi/>
              <w:rPr>
                <w:rFonts w:cs="Simplified Arabic"/>
                <w:sz w:val="22"/>
                <w:szCs w:val="22"/>
                <w:rtl/>
              </w:rPr>
            </w:pPr>
            <w:r>
              <w:rPr>
                <w:rFonts w:cs="Simplified Arabic" w:hint="cs"/>
                <w:sz w:val="22"/>
                <w:szCs w:val="22"/>
                <w:rtl/>
              </w:rPr>
              <w:t xml:space="preserve">لا أعرف </w:t>
            </w:r>
            <w:r w:rsidR="00A23943">
              <w:rPr>
                <w:rFonts w:cs="Simplified Arabic" w:hint="cs"/>
                <w:sz w:val="22"/>
                <w:szCs w:val="22"/>
                <w:rtl/>
              </w:rPr>
              <w:t xml:space="preserve">/ لا جواب </w:t>
            </w:r>
          </w:p>
        </w:tc>
        <w:tc>
          <w:tcPr>
            <w:tcW w:w="2380" w:type="dxa"/>
          </w:tcPr>
          <w:p w:rsidR="001A2477" w:rsidRPr="009D7475" w:rsidRDefault="00A23943" w:rsidP="00FA1C39">
            <w:pPr>
              <w:bidi/>
              <w:jc w:val="center"/>
              <w:rPr>
                <w:rFonts w:cs="Simplified Arabic"/>
                <w:sz w:val="22"/>
                <w:szCs w:val="22"/>
                <w:lang w:bidi="ar-JO"/>
              </w:rPr>
            </w:pPr>
            <w:r>
              <w:rPr>
                <w:rFonts w:cs="Simplified Arabic" w:hint="cs"/>
                <w:sz w:val="22"/>
                <w:szCs w:val="22"/>
                <w:rtl/>
                <w:lang w:bidi="ar-JO"/>
              </w:rPr>
              <w:t>1.8</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2.5</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0.6</w:t>
            </w:r>
          </w:p>
        </w:tc>
      </w:tr>
    </w:tbl>
    <w:p w:rsidR="00476813" w:rsidRDefault="00476813" w:rsidP="00476813">
      <w:pPr>
        <w:bidi/>
        <w:rPr>
          <w:rFonts w:cs="Simplified Arabic"/>
          <w:b/>
          <w:bCs/>
          <w:sz w:val="22"/>
          <w:szCs w:val="22"/>
          <w:rtl/>
        </w:rPr>
      </w:pPr>
    </w:p>
    <w:p w:rsidR="00476813" w:rsidRDefault="00476813" w:rsidP="00476813">
      <w:pPr>
        <w:bidi/>
        <w:rPr>
          <w:rFonts w:cs="Simplified Arabic"/>
          <w:b/>
          <w:bCs/>
          <w:sz w:val="22"/>
          <w:szCs w:val="22"/>
          <w:rtl/>
        </w:rPr>
      </w:pPr>
    </w:p>
    <w:p w:rsidR="00476813" w:rsidRDefault="00476813" w:rsidP="00476813">
      <w:pPr>
        <w:bidi/>
        <w:rPr>
          <w:rFonts w:cs="Simplified Arabic"/>
          <w:b/>
          <w:bCs/>
          <w:sz w:val="22"/>
          <w:szCs w:val="22"/>
          <w:rtl/>
        </w:rPr>
      </w:pPr>
    </w:p>
    <w:p w:rsidR="00476813" w:rsidRDefault="00262047" w:rsidP="00476813">
      <w:pPr>
        <w:bidi/>
        <w:rPr>
          <w:rFonts w:cs="Simplified Arabic"/>
          <w:b/>
          <w:bCs/>
          <w:sz w:val="22"/>
          <w:szCs w:val="22"/>
          <w:rtl/>
        </w:rPr>
      </w:pPr>
      <w:r w:rsidRPr="00262047">
        <w:rPr>
          <w:rFonts w:cs="Simplified Arabic"/>
          <w:b/>
          <w:bCs/>
          <w:noProof/>
          <w:sz w:val="22"/>
          <w:szCs w:val="22"/>
          <w:rtl/>
        </w:rPr>
        <w:drawing>
          <wp:inline distT="0" distB="0" distL="0" distR="0">
            <wp:extent cx="6120130" cy="4603175"/>
            <wp:effectExtent l="19050" t="0" r="13970" b="6925"/>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6813" w:rsidRDefault="00476813" w:rsidP="00476813">
      <w:pPr>
        <w:bidi/>
        <w:rPr>
          <w:rFonts w:cs="Simplified Arabic"/>
          <w:b/>
          <w:bCs/>
          <w:sz w:val="22"/>
          <w:szCs w:val="22"/>
          <w:rtl/>
        </w:rPr>
      </w:pPr>
    </w:p>
    <w:p w:rsidR="00262047" w:rsidRDefault="00262047" w:rsidP="00262047">
      <w:pPr>
        <w:bidi/>
        <w:rPr>
          <w:rFonts w:cs="Simplified Arabic"/>
          <w:b/>
          <w:bCs/>
          <w:sz w:val="22"/>
          <w:szCs w:val="22"/>
          <w:rtl/>
        </w:rPr>
      </w:pPr>
    </w:p>
    <w:p w:rsidR="00262047" w:rsidRDefault="00262047" w:rsidP="00262047">
      <w:pPr>
        <w:bidi/>
        <w:rPr>
          <w:rFonts w:cs="Simplified Arabic"/>
          <w:b/>
          <w:bCs/>
          <w:sz w:val="22"/>
          <w:szCs w:val="22"/>
          <w:rtl/>
        </w:rPr>
      </w:pPr>
    </w:p>
    <w:p w:rsidR="00262047" w:rsidRDefault="00262047" w:rsidP="00262047">
      <w:pPr>
        <w:bidi/>
        <w:rPr>
          <w:rFonts w:cs="Simplified Arabic"/>
          <w:b/>
          <w:bCs/>
          <w:sz w:val="22"/>
          <w:szCs w:val="22"/>
          <w:rtl/>
        </w:rPr>
      </w:pPr>
    </w:p>
    <w:p w:rsidR="00262047" w:rsidRDefault="00262047" w:rsidP="00262047">
      <w:pPr>
        <w:bidi/>
        <w:rPr>
          <w:rFonts w:cs="Simplified Arabic"/>
          <w:b/>
          <w:bCs/>
          <w:sz w:val="22"/>
          <w:szCs w:val="22"/>
          <w:rtl/>
        </w:rPr>
      </w:pPr>
    </w:p>
    <w:p w:rsidR="00476813" w:rsidRDefault="00476813" w:rsidP="00476813">
      <w:pPr>
        <w:bidi/>
        <w:rPr>
          <w:rFonts w:cs="Simplified Arabic"/>
          <w:b/>
          <w:bCs/>
          <w:sz w:val="22"/>
          <w:szCs w:val="22"/>
          <w:rtl/>
        </w:rPr>
      </w:pPr>
    </w:p>
    <w:p w:rsidR="00476813" w:rsidRDefault="00476813" w:rsidP="00476813">
      <w:pPr>
        <w:bidi/>
        <w:rPr>
          <w:rFonts w:cs="Simplified Arabic"/>
          <w:b/>
          <w:bCs/>
          <w:sz w:val="22"/>
          <w:szCs w:val="22"/>
          <w:rtl/>
        </w:rPr>
      </w:pPr>
    </w:p>
    <w:p w:rsidR="00476813" w:rsidRDefault="00476813" w:rsidP="00476813">
      <w:pPr>
        <w:bidi/>
        <w:rPr>
          <w:rFonts w:cs="Simplified Arabic"/>
          <w:b/>
          <w:bCs/>
          <w:sz w:val="22"/>
          <w:szCs w:val="22"/>
          <w:rtl/>
        </w:rPr>
      </w:pPr>
    </w:p>
    <w:p w:rsidR="001A2477" w:rsidRPr="009D7475" w:rsidRDefault="001A2477" w:rsidP="00FA1C39">
      <w:pPr>
        <w:bidi/>
        <w:rPr>
          <w:rFonts w:cs="Simplified Arabic"/>
          <w:b/>
          <w:bCs/>
          <w:sz w:val="22"/>
          <w:szCs w:val="22"/>
          <w:rtl/>
        </w:rPr>
      </w:pPr>
      <w:r>
        <w:rPr>
          <w:rFonts w:cs="Simplified Arabic" w:hint="cs"/>
          <w:b/>
          <w:bCs/>
          <w:sz w:val="22"/>
          <w:szCs w:val="22"/>
          <w:rtl/>
        </w:rPr>
        <w:lastRenderedPageBreak/>
        <w:t xml:space="preserve">8- الآن، وبعد أن إنتهت الحرب، هل تعتقد أنه كان بالإمكان تجنبها فلسطينيا، أم أن إسرائيل كانت ستشن هذه الحرب على كل الأحوال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A27314">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EE6CE6">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1A2477" w:rsidRPr="009D7475" w:rsidTr="00277882">
        <w:tc>
          <w:tcPr>
            <w:tcW w:w="2546" w:type="dxa"/>
          </w:tcPr>
          <w:p w:rsidR="001A2477" w:rsidRPr="009D7475" w:rsidRDefault="001A2477" w:rsidP="00FA1C39">
            <w:pPr>
              <w:bidi/>
              <w:rPr>
                <w:rFonts w:cs="Simplified Arabic"/>
                <w:sz w:val="22"/>
                <w:szCs w:val="22"/>
                <w:rtl/>
              </w:rPr>
            </w:pPr>
            <w:r>
              <w:rPr>
                <w:rFonts w:cs="Simplified Arabic" w:hint="cs"/>
                <w:sz w:val="22"/>
                <w:szCs w:val="22"/>
                <w:rtl/>
              </w:rPr>
              <w:t>كان بإلامكان تجنبها فلسطينيا</w:t>
            </w:r>
          </w:p>
        </w:tc>
        <w:tc>
          <w:tcPr>
            <w:tcW w:w="2380" w:type="dxa"/>
          </w:tcPr>
          <w:p w:rsidR="001A2477" w:rsidRPr="009D7475" w:rsidRDefault="00A27314" w:rsidP="00FA1C39">
            <w:pPr>
              <w:bidi/>
              <w:jc w:val="center"/>
              <w:rPr>
                <w:rFonts w:cs="Simplified Arabic"/>
                <w:sz w:val="22"/>
                <w:szCs w:val="22"/>
                <w:lang w:bidi="ar-JO"/>
              </w:rPr>
            </w:pPr>
            <w:r>
              <w:rPr>
                <w:rFonts w:cs="Simplified Arabic"/>
                <w:sz w:val="22"/>
                <w:szCs w:val="22"/>
                <w:lang w:bidi="ar-JO"/>
              </w:rPr>
              <w:t>17.7</w:t>
            </w:r>
          </w:p>
        </w:tc>
        <w:tc>
          <w:tcPr>
            <w:tcW w:w="2464" w:type="dxa"/>
          </w:tcPr>
          <w:p w:rsidR="001A2477" w:rsidRPr="009D7475" w:rsidRDefault="00EE6CE6" w:rsidP="00FA1C39">
            <w:pPr>
              <w:bidi/>
              <w:jc w:val="center"/>
              <w:rPr>
                <w:rFonts w:cs="Simplified Arabic"/>
                <w:sz w:val="22"/>
                <w:szCs w:val="22"/>
                <w:rtl/>
                <w:lang w:bidi="ar-JO"/>
              </w:rPr>
            </w:pPr>
            <w:r>
              <w:rPr>
                <w:rFonts w:cs="Simplified Arabic"/>
                <w:sz w:val="22"/>
                <w:szCs w:val="22"/>
                <w:lang w:bidi="ar-JO"/>
              </w:rPr>
              <w:t>13.1</w:t>
            </w:r>
          </w:p>
        </w:tc>
        <w:tc>
          <w:tcPr>
            <w:tcW w:w="2464" w:type="dxa"/>
          </w:tcPr>
          <w:p w:rsidR="001A2477" w:rsidRPr="009D7475" w:rsidRDefault="00367EA0" w:rsidP="00FA1C39">
            <w:pPr>
              <w:bidi/>
              <w:jc w:val="center"/>
              <w:rPr>
                <w:rFonts w:cs="Simplified Arabic"/>
                <w:sz w:val="22"/>
                <w:szCs w:val="22"/>
              </w:rPr>
            </w:pPr>
            <w:r>
              <w:rPr>
                <w:rFonts w:cs="Simplified Arabic" w:hint="cs"/>
                <w:sz w:val="22"/>
                <w:szCs w:val="22"/>
                <w:rtl/>
              </w:rPr>
              <w:t>25.3</w:t>
            </w:r>
          </w:p>
        </w:tc>
      </w:tr>
      <w:tr w:rsidR="001A2477" w:rsidRPr="009D7475" w:rsidTr="00277882">
        <w:tc>
          <w:tcPr>
            <w:tcW w:w="2546" w:type="dxa"/>
          </w:tcPr>
          <w:p w:rsidR="001A2477" w:rsidRPr="00851C08" w:rsidRDefault="001A2477" w:rsidP="00FA1C39">
            <w:pPr>
              <w:bidi/>
              <w:rPr>
                <w:rFonts w:cs="Simplified Arabic"/>
                <w:sz w:val="22"/>
                <w:szCs w:val="22"/>
                <w:rtl/>
              </w:rPr>
            </w:pPr>
            <w:r>
              <w:rPr>
                <w:rFonts w:cs="Simplified Arabic" w:hint="cs"/>
                <w:sz w:val="22"/>
                <w:szCs w:val="22"/>
                <w:rtl/>
              </w:rPr>
              <w:t>إسرائيل كانت ستشن هذه الحرب على كل الأحوال</w:t>
            </w:r>
          </w:p>
        </w:tc>
        <w:tc>
          <w:tcPr>
            <w:tcW w:w="2380" w:type="dxa"/>
          </w:tcPr>
          <w:p w:rsidR="001A2477" w:rsidRPr="009D7475" w:rsidRDefault="00A27314" w:rsidP="00FA1C39">
            <w:pPr>
              <w:bidi/>
              <w:jc w:val="center"/>
              <w:rPr>
                <w:rFonts w:cs="Simplified Arabic"/>
                <w:sz w:val="22"/>
                <w:szCs w:val="22"/>
                <w:lang w:bidi="ar-JO"/>
              </w:rPr>
            </w:pPr>
            <w:r>
              <w:rPr>
                <w:rFonts w:cs="Simplified Arabic"/>
                <w:sz w:val="22"/>
                <w:szCs w:val="22"/>
                <w:lang w:bidi="ar-JO"/>
              </w:rPr>
              <w:t>79.0</w:t>
            </w:r>
          </w:p>
        </w:tc>
        <w:tc>
          <w:tcPr>
            <w:tcW w:w="2464" w:type="dxa"/>
          </w:tcPr>
          <w:p w:rsidR="001A2477" w:rsidRPr="009D7475" w:rsidRDefault="00EE6CE6" w:rsidP="00FA1C39">
            <w:pPr>
              <w:bidi/>
              <w:jc w:val="center"/>
              <w:rPr>
                <w:rFonts w:cs="Simplified Arabic"/>
                <w:sz w:val="22"/>
                <w:szCs w:val="22"/>
                <w:lang w:bidi="ar-JO"/>
              </w:rPr>
            </w:pPr>
            <w:r>
              <w:rPr>
                <w:rFonts w:cs="Simplified Arabic"/>
                <w:sz w:val="22"/>
                <w:szCs w:val="22"/>
                <w:lang w:bidi="ar-JO"/>
              </w:rPr>
              <w:t>83.2</w:t>
            </w:r>
          </w:p>
        </w:tc>
        <w:tc>
          <w:tcPr>
            <w:tcW w:w="2464" w:type="dxa"/>
          </w:tcPr>
          <w:p w:rsidR="001A2477" w:rsidRPr="009D7475" w:rsidRDefault="00367EA0" w:rsidP="00FA1C39">
            <w:pPr>
              <w:bidi/>
              <w:jc w:val="center"/>
              <w:rPr>
                <w:rFonts w:cs="Simplified Arabic"/>
                <w:sz w:val="22"/>
                <w:szCs w:val="22"/>
                <w:lang w:bidi="ar-JO"/>
              </w:rPr>
            </w:pPr>
            <w:r>
              <w:rPr>
                <w:rFonts w:cs="Simplified Arabic" w:hint="cs"/>
                <w:sz w:val="22"/>
                <w:szCs w:val="22"/>
                <w:rtl/>
                <w:lang w:bidi="ar-JO"/>
              </w:rPr>
              <w:t>72.0</w:t>
            </w:r>
          </w:p>
        </w:tc>
      </w:tr>
      <w:tr w:rsidR="001A2477" w:rsidRPr="009D7475" w:rsidTr="00277882">
        <w:tc>
          <w:tcPr>
            <w:tcW w:w="2546" w:type="dxa"/>
          </w:tcPr>
          <w:p w:rsidR="001A2477" w:rsidRDefault="001A2477" w:rsidP="00FA1C39">
            <w:pPr>
              <w:bidi/>
              <w:rPr>
                <w:rFonts w:cs="Simplified Arabic"/>
                <w:sz w:val="22"/>
                <w:szCs w:val="22"/>
                <w:rtl/>
              </w:rPr>
            </w:pPr>
            <w:r>
              <w:rPr>
                <w:rFonts w:cs="Simplified Arabic" w:hint="cs"/>
                <w:sz w:val="22"/>
                <w:szCs w:val="22"/>
                <w:rtl/>
              </w:rPr>
              <w:t xml:space="preserve">لا أعرف </w:t>
            </w:r>
            <w:r w:rsidR="00A23943">
              <w:rPr>
                <w:rFonts w:cs="Simplified Arabic" w:hint="cs"/>
                <w:sz w:val="22"/>
                <w:szCs w:val="22"/>
                <w:rtl/>
              </w:rPr>
              <w:t xml:space="preserve">/ لا جواب </w:t>
            </w:r>
          </w:p>
        </w:tc>
        <w:tc>
          <w:tcPr>
            <w:tcW w:w="2380" w:type="dxa"/>
          </w:tcPr>
          <w:p w:rsidR="001A2477" w:rsidRPr="009D7475" w:rsidRDefault="00A23943" w:rsidP="00FA1C39">
            <w:pPr>
              <w:bidi/>
              <w:jc w:val="center"/>
              <w:rPr>
                <w:rFonts w:cs="Simplified Arabic"/>
                <w:sz w:val="22"/>
                <w:szCs w:val="22"/>
                <w:lang w:bidi="ar-JO"/>
              </w:rPr>
            </w:pPr>
            <w:r>
              <w:rPr>
                <w:rFonts w:cs="Simplified Arabic" w:hint="cs"/>
                <w:sz w:val="22"/>
                <w:szCs w:val="22"/>
                <w:rtl/>
                <w:lang w:bidi="ar-JO"/>
              </w:rPr>
              <w:t>3.3</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3.7</w:t>
            </w:r>
          </w:p>
        </w:tc>
        <w:tc>
          <w:tcPr>
            <w:tcW w:w="2464" w:type="dxa"/>
          </w:tcPr>
          <w:p w:rsidR="001A2477" w:rsidRPr="009D7475" w:rsidRDefault="00CC7C4E" w:rsidP="00FA1C39">
            <w:pPr>
              <w:bidi/>
              <w:jc w:val="center"/>
              <w:rPr>
                <w:rFonts w:cs="Simplified Arabic"/>
                <w:sz w:val="22"/>
                <w:szCs w:val="22"/>
                <w:lang w:bidi="ar-JO"/>
              </w:rPr>
            </w:pPr>
            <w:r>
              <w:rPr>
                <w:rFonts w:cs="Simplified Arabic" w:hint="cs"/>
                <w:sz w:val="22"/>
                <w:szCs w:val="22"/>
                <w:rtl/>
                <w:lang w:bidi="ar-JO"/>
              </w:rPr>
              <w:t>2.7</w:t>
            </w:r>
          </w:p>
        </w:tc>
      </w:tr>
    </w:tbl>
    <w:p w:rsidR="001A2477" w:rsidRDefault="001A2477" w:rsidP="00FA1C39">
      <w:pPr>
        <w:bidi/>
        <w:rPr>
          <w:rFonts w:cs="Simplified Arabic"/>
          <w:b/>
          <w:bCs/>
          <w:sz w:val="22"/>
          <w:szCs w:val="22"/>
          <w:rtl/>
        </w:rPr>
      </w:pPr>
    </w:p>
    <w:p w:rsidR="00262047" w:rsidRDefault="00262047" w:rsidP="00262047">
      <w:pPr>
        <w:bidi/>
        <w:rPr>
          <w:rFonts w:cs="Simplified Arabic"/>
          <w:b/>
          <w:bCs/>
          <w:sz w:val="22"/>
          <w:szCs w:val="22"/>
          <w:rtl/>
        </w:rPr>
      </w:pPr>
      <w:r w:rsidRPr="00262047">
        <w:rPr>
          <w:rFonts w:cs="Simplified Arabic"/>
          <w:b/>
          <w:bCs/>
          <w:noProof/>
          <w:sz w:val="22"/>
          <w:szCs w:val="22"/>
          <w:rtl/>
        </w:rPr>
        <w:drawing>
          <wp:inline distT="0" distB="0" distL="0" distR="0">
            <wp:extent cx="5943600" cy="2887980"/>
            <wp:effectExtent l="19050" t="0" r="19050" b="762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2047" w:rsidRDefault="00262047">
      <w:pPr>
        <w:rPr>
          <w:rFonts w:cs="Simplified Arabic"/>
          <w:b/>
          <w:bCs/>
          <w:sz w:val="22"/>
          <w:szCs w:val="22"/>
          <w:rtl/>
        </w:rPr>
      </w:pPr>
      <w:r>
        <w:rPr>
          <w:rFonts w:cs="Simplified Arabic"/>
          <w:b/>
          <w:bCs/>
          <w:sz w:val="22"/>
          <w:szCs w:val="22"/>
          <w:rtl/>
        </w:rPr>
        <w:br w:type="page"/>
      </w:r>
    </w:p>
    <w:p w:rsidR="00262047" w:rsidRDefault="00262047" w:rsidP="00262047">
      <w:pPr>
        <w:bidi/>
        <w:rPr>
          <w:rFonts w:cs="Simplified Arabic"/>
          <w:b/>
          <w:bCs/>
          <w:sz w:val="22"/>
          <w:szCs w:val="22"/>
          <w:rtl/>
        </w:rPr>
      </w:pPr>
    </w:p>
    <w:p w:rsidR="0010497D" w:rsidRPr="009D7475" w:rsidRDefault="0010497D" w:rsidP="00FA1C39">
      <w:pPr>
        <w:bidi/>
        <w:rPr>
          <w:rFonts w:cs="Simplified Arabic"/>
          <w:b/>
          <w:bCs/>
          <w:sz w:val="22"/>
          <w:szCs w:val="22"/>
          <w:rtl/>
        </w:rPr>
      </w:pPr>
      <w:r>
        <w:rPr>
          <w:rFonts w:cs="Simplified Arabic" w:hint="cs"/>
          <w:b/>
          <w:bCs/>
          <w:sz w:val="22"/>
          <w:szCs w:val="22"/>
          <w:rtl/>
        </w:rPr>
        <w:t xml:space="preserve">9- ما مدى رضاك عن مستوى التضامن في الضفة الغربية مع غزة أثناء الحرب؟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7401C5">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EE6CE6">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10497D" w:rsidRPr="009D7475" w:rsidTr="00277882">
        <w:tc>
          <w:tcPr>
            <w:tcW w:w="2546" w:type="dxa"/>
          </w:tcPr>
          <w:p w:rsidR="0010497D" w:rsidRPr="009D7475" w:rsidRDefault="0010497D" w:rsidP="003C2A88">
            <w:pPr>
              <w:bidi/>
              <w:rPr>
                <w:rFonts w:cs="Simplified Arabic"/>
                <w:sz w:val="22"/>
                <w:szCs w:val="22"/>
                <w:rtl/>
              </w:rPr>
            </w:pPr>
            <w:r>
              <w:rPr>
                <w:rFonts w:cs="Simplified Arabic" w:hint="cs"/>
                <w:sz w:val="22"/>
                <w:szCs w:val="22"/>
                <w:rtl/>
              </w:rPr>
              <w:t xml:space="preserve">راض </w:t>
            </w:r>
          </w:p>
        </w:tc>
        <w:tc>
          <w:tcPr>
            <w:tcW w:w="2380" w:type="dxa"/>
          </w:tcPr>
          <w:p w:rsidR="0010497D" w:rsidRPr="009D7475" w:rsidRDefault="003C2A88" w:rsidP="00FA1C39">
            <w:pPr>
              <w:bidi/>
              <w:jc w:val="center"/>
              <w:rPr>
                <w:rFonts w:cs="Simplified Arabic"/>
                <w:sz w:val="22"/>
                <w:szCs w:val="22"/>
                <w:lang w:bidi="ar-JO"/>
              </w:rPr>
            </w:pPr>
            <w:r>
              <w:rPr>
                <w:rFonts w:cs="Simplified Arabic" w:hint="cs"/>
                <w:sz w:val="22"/>
                <w:szCs w:val="22"/>
                <w:rtl/>
                <w:lang w:bidi="ar-JO"/>
              </w:rPr>
              <w:t>72.2</w:t>
            </w:r>
          </w:p>
        </w:tc>
        <w:tc>
          <w:tcPr>
            <w:tcW w:w="2464" w:type="dxa"/>
          </w:tcPr>
          <w:p w:rsidR="0010497D" w:rsidRPr="009D7475" w:rsidRDefault="003C2A88" w:rsidP="00FA1C39">
            <w:pPr>
              <w:bidi/>
              <w:jc w:val="center"/>
              <w:rPr>
                <w:rFonts w:cs="Simplified Arabic"/>
                <w:sz w:val="22"/>
                <w:szCs w:val="22"/>
                <w:rtl/>
                <w:lang w:bidi="ar-JO"/>
              </w:rPr>
            </w:pPr>
            <w:r>
              <w:rPr>
                <w:rFonts w:cs="Simplified Arabic" w:hint="cs"/>
                <w:sz w:val="22"/>
                <w:szCs w:val="22"/>
                <w:rtl/>
                <w:lang w:bidi="ar-JO"/>
              </w:rPr>
              <w:t>74.1</w:t>
            </w:r>
          </w:p>
        </w:tc>
        <w:tc>
          <w:tcPr>
            <w:tcW w:w="2464" w:type="dxa"/>
          </w:tcPr>
          <w:p w:rsidR="0010497D" w:rsidRPr="009D7475" w:rsidRDefault="003C2A88" w:rsidP="00FA1C39">
            <w:pPr>
              <w:bidi/>
              <w:jc w:val="center"/>
              <w:rPr>
                <w:rFonts w:cs="Simplified Arabic"/>
                <w:sz w:val="22"/>
                <w:szCs w:val="22"/>
              </w:rPr>
            </w:pPr>
            <w:r>
              <w:rPr>
                <w:rFonts w:cs="Simplified Arabic" w:hint="cs"/>
                <w:sz w:val="22"/>
                <w:szCs w:val="22"/>
                <w:rtl/>
              </w:rPr>
              <w:t>69.1</w:t>
            </w:r>
          </w:p>
        </w:tc>
      </w:tr>
      <w:tr w:rsidR="0010497D" w:rsidRPr="009D7475" w:rsidTr="00277882">
        <w:tc>
          <w:tcPr>
            <w:tcW w:w="2546" w:type="dxa"/>
          </w:tcPr>
          <w:p w:rsidR="0010497D" w:rsidRDefault="0010497D" w:rsidP="003C2A88">
            <w:pPr>
              <w:bidi/>
              <w:rPr>
                <w:rFonts w:cs="Simplified Arabic"/>
                <w:sz w:val="22"/>
                <w:szCs w:val="22"/>
                <w:rtl/>
              </w:rPr>
            </w:pPr>
            <w:r>
              <w:rPr>
                <w:rFonts w:cs="Simplified Arabic" w:hint="cs"/>
                <w:sz w:val="22"/>
                <w:szCs w:val="22"/>
                <w:rtl/>
              </w:rPr>
              <w:t xml:space="preserve">غير راض </w:t>
            </w:r>
          </w:p>
        </w:tc>
        <w:tc>
          <w:tcPr>
            <w:tcW w:w="2380" w:type="dxa"/>
          </w:tcPr>
          <w:p w:rsidR="0010497D" w:rsidRPr="009D7475" w:rsidRDefault="003C2A88" w:rsidP="00FA1C39">
            <w:pPr>
              <w:bidi/>
              <w:jc w:val="center"/>
              <w:rPr>
                <w:rFonts w:cs="Simplified Arabic"/>
                <w:sz w:val="22"/>
                <w:szCs w:val="22"/>
                <w:lang w:bidi="ar-JO"/>
              </w:rPr>
            </w:pPr>
            <w:r>
              <w:rPr>
                <w:rFonts w:cs="Simplified Arabic" w:hint="cs"/>
                <w:sz w:val="22"/>
                <w:szCs w:val="22"/>
                <w:rtl/>
                <w:lang w:bidi="ar-JO"/>
              </w:rPr>
              <w:t>26.8</w:t>
            </w:r>
          </w:p>
        </w:tc>
        <w:tc>
          <w:tcPr>
            <w:tcW w:w="2464" w:type="dxa"/>
          </w:tcPr>
          <w:p w:rsidR="0010497D" w:rsidRPr="009D7475" w:rsidRDefault="003C2A88" w:rsidP="00FA1C39">
            <w:pPr>
              <w:bidi/>
              <w:jc w:val="center"/>
              <w:rPr>
                <w:rFonts w:cs="Simplified Arabic"/>
                <w:sz w:val="22"/>
                <w:szCs w:val="22"/>
                <w:lang w:bidi="ar-JO"/>
              </w:rPr>
            </w:pPr>
            <w:r>
              <w:rPr>
                <w:rFonts w:cs="Simplified Arabic" w:hint="cs"/>
                <w:sz w:val="22"/>
                <w:szCs w:val="22"/>
                <w:rtl/>
                <w:lang w:bidi="ar-JO"/>
              </w:rPr>
              <w:t>24.4</w:t>
            </w:r>
          </w:p>
        </w:tc>
        <w:tc>
          <w:tcPr>
            <w:tcW w:w="2464" w:type="dxa"/>
          </w:tcPr>
          <w:p w:rsidR="0010497D" w:rsidRPr="009D7475" w:rsidRDefault="003C2A88" w:rsidP="00FA1C39">
            <w:pPr>
              <w:bidi/>
              <w:jc w:val="center"/>
              <w:rPr>
                <w:rFonts w:cs="Simplified Arabic"/>
                <w:sz w:val="22"/>
                <w:szCs w:val="22"/>
                <w:lang w:bidi="ar-JO"/>
              </w:rPr>
            </w:pPr>
            <w:r>
              <w:rPr>
                <w:rFonts w:cs="Simplified Arabic" w:hint="cs"/>
                <w:sz w:val="22"/>
                <w:szCs w:val="22"/>
                <w:rtl/>
                <w:lang w:bidi="ar-JO"/>
              </w:rPr>
              <w:t>30.7</w:t>
            </w:r>
          </w:p>
        </w:tc>
      </w:tr>
      <w:tr w:rsidR="0010497D" w:rsidRPr="009D7475" w:rsidTr="00277882">
        <w:tc>
          <w:tcPr>
            <w:tcW w:w="2546" w:type="dxa"/>
          </w:tcPr>
          <w:p w:rsidR="0010497D" w:rsidRDefault="0010497D" w:rsidP="00FA1C39">
            <w:pPr>
              <w:bidi/>
              <w:rPr>
                <w:rFonts w:cs="Simplified Arabic"/>
                <w:sz w:val="22"/>
                <w:szCs w:val="22"/>
                <w:rtl/>
              </w:rPr>
            </w:pPr>
            <w:r>
              <w:rPr>
                <w:rFonts w:cs="Simplified Arabic" w:hint="cs"/>
                <w:sz w:val="22"/>
                <w:szCs w:val="22"/>
                <w:rtl/>
              </w:rPr>
              <w:t>لا أعرف</w:t>
            </w:r>
            <w:r w:rsidR="00D3064E">
              <w:rPr>
                <w:rFonts w:cs="Simplified Arabic" w:hint="cs"/>
                <w:sz w:val="22"/>
                <w:szCs w:val="22"/>
                <w:rtl/>
              </w:rPr>
              <w:t xml:space="preserve"> </w:t>
            </w:r>
            <w:r w:rsidR="00A23943">
              <w:rPr>
                <w:rFonts w:cs="Simplified Arabic" w:hint="cs"/>
                <w:sz w:val="22"/>
                <w:szCs w:val="22"/>
                <w:rtl/>
              </w:rPr>
              <w:t xml:space="preserve">/ لا </w:t>
            </w:r>
            <w:proofErr w:type="gramStart"/>
            <w:r w:rsidR="00A23943">
              <w:rPr>
                <w:rFonts w:cs="Simplified Arabic" w:hint="cs"/>
                <w:sz w:val="22"/>
                <w:szCs w:val="22"/>
                <w:rtl/>
              </w:rPr>
              <w:t>جواب</w:t>
            </w:r>
            <w:proofErr w:type="gramEnd"/>
            <w:r w:rsidR="00A23943">
              <w:rPr>
                <w:rFonts w:cs="Simplified Arabic" w:hint="cs"/>
                <w:sz w:val="22"/>
                <w:szCs w:val="22"/>
                <w:rtl/>
              </w:rPr>
              <w:t xml:space="preserve"> </w:t>
            </w:r>
          </w:p>
        </w:tc>
        <w:tc>
          <w:tcPr>
            <w:tcW w:w="2380" w:type="dxa"/>
          </w:tcPr>
          <w:p w:rsidR="0010497D" w:rsidRDefault="00A23943" w:rsidP="00FA1C39">
            <w:pPr>
              <w:bidi/>
              <w:jc w:val="center"/>
              <w:rPr>
                <w:rFonts w:cs="Simplified Arabic"/>
                <w:sz w:val="22"/>
                <w:szCs w:val="22"/>
                <w:rtl/>
                <w:lang w:bidi="ar-JO"/>
              </w:rPr>
            </w:pPr>
            <w:r>
              <w:rPr>
                <w:rFonts w:cs="Simplified Arabic" w:hint="cs"/>
                <w:sz w:val="22"/>
                <w:szCs w:val="22"/>
                <w:rtl/>
                <w:lang w:bidi="ar-JO"/>
              </w:rPr>
              <w:t>1.0</w:t>
            </w:r>
          </w:p>
        </w:tc>
        <w:tc>
          <w:tcPr>
            <w:tcW w:w="2464" w:type="dxa"/>
          </w:tcPr>
          <w:p w:rsidR="0010497D" w:rsidRDefault="00CC7C4E" w:rsidP="00FA1C39">
            <w:pPr>
              <w:bidi/>
              <w:jc w:val="center"/>
              <w:rPr>
                <w:rFonts w:cs="Simplified Arabic"/>
                <w:sz w:val="22"/>
                <w:szCs w:val="22"/>
                <w:rtl/>
                <w:lang w:bidi="ar-JO"/>
              </w:rPr>
            </w:pPr>
            <w:r>
              <w:rPr>
                <w:rFonts w:cs="Simplified Arabic" w:hint="cs"/>
                <w:sz w:val="22"/>
                <w:szCs w:val="22"/>
                <w:rtl/>
                <w:lang w:bidi="ar-JO"/>
              </w:rPr>
              <w:t>1.5</w:t>
            </w:r>
          </w:p>
        </w:tc>
        <w:tc>
          <w:tcPr>
            <w:tcW w:w="2464" w:type="dxa"/>
          </w:tcPr>
          <w:p w:rsidR="0010497D" w:rsidRDefault="00CC7C4E" w:rsidP="00FA1C39">
            <w:pPr>
              <w:bidi/>
              <w:jc w:val="center"/>
              <w:rPr>
                <w:rFonts w:cs="Simplified Arabic"/>
                <w:sz w:val="22"/>
                <w:szCs w:val="22"/>
                <w:rtl/>
                <w:lang w:bidi="ar-JO"/>
              </w:rPr>
            </w:pPr>
            <w:r>
              <w:rPr>
                <w:rFonts w:cs="Simplified Arabic" w:hint="cs"/>
                <w:sz w:val="22"/>
                <w:szCs w:val="22"/>
                <w:rtl/>
                <w:lang w:bidi="ar-JO"/>
              </w:rPr>
              <w:t>0.2</w:t>
            </w:r>
          </w:p>
        </w:tc>
      </w:tr>
    </w:tbl>
    <w:p w:rsidR="00262047" w:rsidRDefault="00262047" w:rsidP="00262047">
      <w:pPr>
        <w:bidi/>
        <w:rPr>
          <w:rFonts w:cs="Simplified Arabic"/>
          <w:b/>
          <w:bCs/>
          <w:sz w:val="22"/>
          <w:szCs w:val="22"/>
          <w:rtl/>
        </w:rPr>
      </w:pPr>
    </w:p>
    <w:p w:rsidR="004935C4" w:rsidRDefault="004935C4" w:rsidP="004935C4">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r w:rsidRPr="003C2A88">
        <w:rPr>
          <w:rFonts w:cs="Simplified Arabic"/>
          <w:b/>
          <w:bCs/>
          <w:noProof/>
          <w:sz w:val="22"/>
          <w:szCs w:val="22"/>
          <w:rtl/>
        </w:rPr>
        <w:drawing>
          <wp:inline distT="0" distB="0" distL="0" distR="0">
            <wp:extent cx="5943600" cy="2899410"/>
            <wp:effectExtent l="19050" t="0" r="1905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262047" w:rsidRDefault="00262047" w:rsidP="00262047">
      <w:pPr>
        <w:bidi/>
        <w:rPr>
          <w:rFonts w:cs="Simplified Arabic"/>
          <w:b/>
          <w:bCs/>
          <w:sz w:val="22"/>
          <w:szCs w:val="22"/>
          <w:rtl/>
        </w:rPr>
      </w:pPr>
    </w:p>
    <w:p w:rsidR="0010497D" w:rsidRDefault="00F77DFE" w:rsidP="00FA1C39">
      <w:pPr>
        <w:bidi/>
        <w:rPr>
          <w:rFonts w:cs="Simplified Arabic"/>
          <w:b/>
          <w:bCs/>
          <w:sz w:val="22"/>
          <w:szCs w:val="22"/>
          <w:rtl/>
        </w:rPr>
      </w:pPr>
      <w:r>
        <w:rPr>
          <w:rFonts w:cs="Simplified Arabic"/>
          <w:b/>
          <w:bCs/>
          <w:sz w:val="22"/>
          <w:szCs w:val="22"/>
          <w:rtl/>
        </w:rPr>
        <w:br w:type="page"/>
      </w:r>
    </w:p>
    <w:p w:rsidR="009E587A" w:rsidRPr="009D7475" w:rsidRDefault="00F77DFE" w:rsidP="00FA1C39">
      <w:pPr>
        <w:bidi/>
        <w:rPr>
          <w:rFonts w:cs="Simplified Arabic"/>
          <w:b/>
          <w:bCs/>
          <w:sz w:val="22"/>
          <w:szCs w:val="22"/>
          <w:rtl/>
        </w:rPr>
      </w:pPr>
      <w:r>
        <w:rPr>
          <w:rFonts w:cs="Simplified Arabic" w:hint="cs"/>
          <w:b/>
          <w:bCs/>
          <w:sz w:val="22"/>
          <w:szCs w:val="22"/>
          <w:rtl/>
          <w:lang w:bidi="ar-EG"/>
        </w:rPr>
        <w:lastRenderedPageBreak/>
        <w:t>10</w:t>
      </w:r>
      <w:r w:rsidR="00277882">
        <w:rPr>
          <w:rFonts w:cs="Simplified Arabic" w:hint="cs"/>
          <w:b/>
          <w:bCs/>
          <w:sz w:val="22"/>
          <w:szCs w:val="22"/>
          <w:rtl/>
          <w:lang w:bidi="ar-EG"/>
        </w:rPr>
        <w:t xml:space="preserve">- </w:t>
      </w:r>
      <w:r w:rsidR="009E587A">
        <w:rPr>
          <w:rFonts w:cs="Simplified Arabic" w:hint="cs"/>
          <w:b/>
          <w:bCs/>
          <w:sz w:val="22"/>
          <w:szCs w:val="22"/>
          <w:rtl/>
        </w:rPr>
        <w:t xml:space="preserve"> </w:t>
      </w:r>
      <w:r w:rsidR="00277882">
        <w:rPr>
          <w:rFonts w:cs="Simplified Arabic" w:hint="cs"/>
          <w:b/>
          <w:bCs/>
          <w:sz w:val="22"/>
          <w:szCs w:val="22"/>
          <w:rtl/>
        </w:rPr>
        <w:t xml:space="preserve">هل تعتقد أن الصواريخ المحلية التي تطلق من القطاع تجاه مناطق إسرائيلية </w:t>
      </w:r>
      <w:r w:rsidR="00652551">
        <w:rPr>
          <w:rFonts w:cs="Simplified Arabic" w:hint="cs"/>
          <w:b/>
          <w:bCs/>
          <w:sz w:val="22"/>
          <w:szCs w:val="22"/>
          <w:rtl/>
        </w:rPr>
        <w:t xml:space="preserve">تنفع، تضر، أم أنها لا تضر  ولا تنفع الأهداف الوطنية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F77DFE" w:rsidRPr="009D7475" w:rsidTr="009E587A">
        <w:tc>
          <w:tcPr>
            <w:tcW w:w="2726" w:type="dxa"/>
            <w:tcBorders>
              <w:top w:val="nil"/>
              <w:left w:val="nil"/>
              <w:bottom w:val="nil"/>
            </w:tcBorders>
          </w:tcPr>
          <w:p w:rsidR="00F77DFE" w:rsidRPr="009D7475" w:rsidRDefault="00F77DFE" w:rsidP="00FA1C39">
            <w:pPr>
              <w:bidi/>
              <w:rPr>
                <w:rFonts w:cs="Simplified Arabic"/>
                <w:b/>
                <w:bCs/>
                <w:sz w:val="22"/>
                <w:szCs w:val="22"/>
                <w:rtl/>
              </w:rPr>
            </w:pPr>
          </w:p>
        </w:tc>
        <w:tc>
          <w:tcPr>
            <w:tcW w:w="2200"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9E587A">
        <w:tc>
          <w:tcPr>
            <w:tcW w:w="2726" w:type="dxa"/>
            <w:tcBorders>
              <w:top w:val="nil"/>
              <w:left w:val="nil"/>
              <w:bottom w:val="single" w:sz="4" w:space="0" w:color="auto"/>
              <w:right w:val="single" w:sz="4" w:space="0" w:color="auto"/>
            </w:tcBorders>
          </w:tcPr>
          <w:p w:rsidR="00F77DFE" w:rsidRPr="009D7475" w:rsidRDefault="00F77DFE" w:rsidP="00FA1C39">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7401C5">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B925D5">
              <w:rPr>
                <w:rFonts w:cs="Simplified Arabic"/>
                <w:b/>
                <w:bCs/>
                <w:sz w:val="22"/>
                <w:szCs w:val="22"/>
              </w:rPr>
              <w:t>750</w:t>
            </w:r>
          </w:p>
        </w:tc>
        <w:tc>
          <w:tcPr>
            <w:tcW w:w="2464" w:type="dxa"/>
            <w:tcBorders>
              <w:top w:val="single" w:sz="4" w:space="0" w:color="auto"/>
            </w:tcBorders>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9E587A" w:rsidRPr="009D7475" w:rsidTr="009E587A">
        <w:tc>
          <w:tcPr>
            <w:tcW w:w="2726" w:type="dxa"/>
            <w:tcBorders>
              <w:top w:val="single" w:sz="4" w:space="0" w:color="auto"/>
            </w:tcBorders>
          </w:tcPr>
          <w:p w:rsidR="009E587A" w:rsidRPr="009D7475" w:rsidRDefault="00652551" w:rsidP="00FA1C39">
            <w:pPr>
              <w:bidi/>
              <w:rPr>
                <w:rFonts w:cs="Simplified Arabic"/>
                <w:sz w:val="22"/>
                <w:szCs w:val="22"/>
                <w:rtl/>
              </w:rPr>
            </w:pPr>
            <w:r>
              <w:rPr>
                <w:rFonts w:cs="Simplified Arabic" w:hint="cs"/>
                <w:sz w:val="22"/>
                <w:szCs w:val="22"/>
                <w:rtl/>
              </w:rPr>
              <w:t>تنفع</w:t>
            </w:r>
          </w:p>
        </w:tc>
        <w:tc>
          <w:tcPr>
            <w:tcW w:w="2200" w:type="dxa"/>
            <w:tcBorders>
              <w:top w:val="single" w:sz="4" w:space="0" w:color="auto"/>
            </w:tcBorders>
          </w:tcPr>
          <w:p w:rsidR="009E587A" w:rsidRPr="009D7475" w:rsidRDefault="007401C5" w:rsidP="00FA1C39">
            <w:pPr>
              <w:bidi/>
              <w:rPr>
                <w:rFonts w:cs="Simplified Arabic"/>
                <w:sz w:val="22"/>
                <w:szCs w:val="22"/>
                <w:lang w:bidi="ar-JO"/>
              </w:rPr>
            </w:pPr>
            <w:r>
              <w:rPr>
                <w:rFonts w:cs="Simplified Arabic"/>
                <w:sz w:val="22"/>
                <w:szCs w:val="22"/>
                <w:lang w:bidi="ar-JO"/>
              </w:rPr>
              <w:t>61.8</w:t>
            </w:r>
          </w:p>
        </w:tc>
        <w:tc>
          <w:tcPr>
            <w:tcW w:w="2464" w:type="dxa"/>
            <w:tcBorders>
              <w:top w:val="single" w:sz="4" w:space="0" w:color="auto"/>
            </w:tcBorders>
          </w:tcPr>
          <w:p w:rsidR="009E587A" w:rsidRPr="009D7475" w:rsidRDefault="00B925D5" w:rsidP="00FA1C39">
            <w:pPr>
              <w:bidi/>
              <w:jc w:val="center"/>
              <w:rPr>
                <w:rFonts w:cs="Simplified Arabic"/>
                <w:sz w:val="22"/>
                <w:szCs w:val="22"/>
                <w:lang w:bidi="ar-JO"/>
              </w:rPr>
            </w:pPr>
            <w:r>
              <w:rPr>
                <w:rFonts w:cs="Simplified Arabic"/>
                <w:sz w:val="22"/>
                <w:szCs w:val="22"/>
                <w:lang w:bidi="ar-JO"/>
              </w:rPr>
              <w:t>64.5</w:t>
            </w:r>
          </w:p>
        </w:tc>
        <w:tc>
          <w:tcPr>
            <w:tcW w:w="2464" w:type="dxa"/>
          </w:tcPr>
          <w:p w:rsidR="009E587A" w:rsidRPr="009D7475" w:rsidRDefault="00367EA0" w:rsidP="00FA1C39">
            <w:pPr>
              <w:bidi/>
              <w:jc w:val="center"/>
              <w:rPr>
                <w:rFonts w:cs="Simplified Arabic"/>
                <w:sz w:val="22"/>
                <w:szCs w:val="22"/>
                <w:lang w:bidi="ar-JO"/>
              </w:rPr>
            </w:pPr>
            <w:r>
              <w:rPr>
                <w:rFonts w:cs="Simplified Arabic" w:hint="cs"/>
                <w:sz w:val="22"/>
                <w:szCs w:val="22"/>
                <w:rtl/>
                <w:lang w:bidi="ar-JO"/>
              </w:rPr>
              <w:t>57.1</w:t>
            </w:r>
          </w:p>
        </w:tc>
      </w:tr>
      <w:tr w:rsidR="009E587A" w:rsidRPr="009D7475" w:rsidTr="009E587A">
        <w:tc>
          <w:tcPr>
            <w:tcW w:w="2726" w:type="dxa"/>
          </w:tcPr>
          <w:p w:rsidR="009E587A" w:rsidRPr="009D7475" w:rsidRDefault="00652551" w:rsidP="00FA1C39">
            <w:pPr>
              <w:bidi/>
              <w:rPr>
                <w:rFonts w:cs="Simplified Arabic"/>
                <w:sz w:val="22"/>
                <w:szCs w:val="22"/>
                <w:rtl/>
              </w:rPr>
            </w:pPr>
            <w:r>
              <w:rPr>
                <w:rFonts w:cs="Simplified Arabic" w:hint="cs"/>
                <w:sz w:val="22"/>
                <w:szCs w:val="22"/>
                <w:rtl/>
              </w:rPr>
              <w:t>تضر</w:t>
            </w:r>
          </w:p>
        </w:tc>
        <w:tc>
          <w:tcPr>
            <w:tcW w:w="2200" w:type="dxa"/>
          </w:tcPr>
          <w:p w:rsidR="009E587A" w:rsidRPr="009D7475" w:rsidRDefault="007401C5" w:rsidP="00FA1C39">
            <w:pPr>
              <w:bidi/>
              <w:rPr>
                <w:rFonts w:cs="Simplified Arabic"/>
                <w:sz w:val="22"/>
                <w:szCs w:val="22"/>
              </w:rPr>
            </w:pPr>
            <w:r>
              <w:rPr>
                <w:rFonts w:cs="Simplified Arabic"/>
                <w:sz w:val="22"/>
                <w:szCs w:val="22"/>
              </w:rPr>
              <w:t>14.8</w:t>
            </w:r>
          </w:p>
        </w:tc>
        <w:tc>
          <w:tcPr>
            <w:tcW w:w="2464" w:type="dxa"/>
          </w:tcPr>
          <w:p w:rsidR="009E587A" w:rsidRPr="009D7475" w:rsidRDefault="00B925D5" w:rsidP="00FA1C39">
            <w:pPr>
              <w:bidi/>
              <w:jc w:val="center"/>
              <w:rPr>
                <w:rFonts w:cs="Simplified Arabic"/>
                <w:sz w:val="22"/>
                <w:szCs w:val="22"/>
                <w:lang w:bidi="ar-JO"/>
              </w:rPr>
            </w:pPr>
            <w:r>
              <w:rPr>
                <w:rFonts w:cs="Simplified Arabic"/>
                <w:sz w:val="22"/>
                <w:szCs w:val="22"/>
                <w:lang w:bidi="ar-JO"/>
              </w:rPr>
              <w:t>9.6</w:t>
            </w:r>
          </w:p>
        </w:tc>
        <w:tc>
          <w:tcPr>
            <w:tcW w:w="2464" w:type="dxa"/>
          </w:tcPr>
          <w:p w:rsidR="009E587A" w:rsidRPr="009D7475" w:rsidRDefault="00367EA0" w:rsidP="00FA1C39">
            <w:pPr>
              <w:bidi/>
              <w:jc w:val="center"/>
              <w:rPr>
                <w:rFonts w:cs="Simplified Arabic"/>
                <w:sz w:val="22"/>
                <w:szCs w:val="22"/>
                <w:lang w:bidi="ar-JO"/>
              </w:rPr>
            </w:pPr>
            <w:r>
              <w:rPr>
                <w:rFonts w:cs="Simplified Arabic" w:hint="cs"/>
                <w:sz w:val="22"/>
                <w:szCs w:val="22"/>
                <w:rtl/>
                <w:lang w:bidi="ar-JO"/>
              </w:rPr>
              <w:t>23.6</w:t>
            </w:r>
          </w:p>
        </w:tc>
      </w:tr>
      <w:tr w:rsidR="009E587A" w:rsidRPr="009D7475" w:rsidTr="009E587A">
        <w:tc>
          <w:tcPr>
            <w:tcW w:w="2726" w:type="dxa"/>
          </w:tcPr>
          <w:p w:rsidR="009E587A" w:rsidRPr="009D7475" w:rsidRDefault="00652551" w:rsidP="00FA1C39">
            <w:pPr>
              <w:bidi/>
              <w:rPr>
                <w:rFonts w:cs="Simplified Arabic"/>
                <w:sz w:val="22"/>
                <w:szCs w:val="22"/>
                <w:rtl/>
              </w:rPr>
            </w:pPr>
            <w:r>
              <w:rPr>
                <w:rFonts w:cs="Simplified Arabic" w:hint="cs"/>
                <w:sz w:val="22"/>
                <w:szCs w:val="22"/>
                <w:rtl/>
              </w:rPr>
              <w:t>لا تضر ولا تنفع الأهداف الوطنية الفلسطينية</w:t>
            </w:r>
          </w:p>
        </w:tc>
        <w:tc>
          <w:tcPr>
            <w:tcW w:w="2200" w:type="dxa"/>
          </w:tcPr>
          <w:p w:rsidR="009E587A" w:rsidRPr="009D7475" w:rsidRDefault="007401C5" w:rsidP="00FA1C39">
            <w:pPr>
              <w:bidi/>
              <w:rPr>
                <w:rFonts w:cs="Simplified Arabic"/>
                <w:sz w:val="22"/>
                <w:szCs w:val="22"/>
                <w:lang w:bidi="ar-JO"/>
              </w:rPr>
            </w:pPr>
            <w:r>
              <w:rPr>
                <w:rFonts w:cs="Simplified Arabic"/>
                <w:sz w:val="22"/>
                <w:szCs w:val="22"/>
                <w:lang w:bidi="ar-JO"/>
              </w:rPr>
              <w:t>20.3</w:t>
            </w:r>
          </w:p>
        </w:tc>
        <w:tc>
          <w:tcPr>
            <w:tcW w:w="2464" w:type="dxa"/>
          </w:tcPr>
          <w:p w:rsidR="009E587A" w:rsidRPr="009D7475" w:rsidRDefault="00B925D5" w:rsidP="00FA1C39">
            <w:pPr>
              <w:bidi/>
              <w:jc w:val="center"/>
              <w:rPr>
                <w:rFonts w:cs="Simplified Arabic"/>
                <w:sz w:val="22"/>
                <w:szCs w:val="22"/>
                <w:lang w:bidi="ar-JO"/>
              </w:rPr>
            </w:pPr>
            <w:r>
              <w:rPr>
                <w:rFonts w:cs="Simplified Arabic"/>
                <w:sz w:val="22"/>
                <w:szCs w:val="22"/>
                <w:lang w:bidi="ar-JO"/>
              </w:rPr>
              <w:t>21.2</w:t>
            </w:r>
          </w:p>
        </w:tc>
        <w:tc>
          <w:tcPr>
            <w:tcW w:w="2464" w:type="dxa"/>
          </w:tcPr>
          <w:p w:rsidR="009E587A" w:rsidRPr="009D7475" w:rsidRDefault="00367EA0" w:rsidP="00FA1C39">
            <w:pPr>
              <w:bidi/>
              <w:jc w:val="center"/>
              <w:rPr>
                <w:rFonts w:cs="Simplified Arabic"/>
                <w:sz w:val="22"/>
                <w:szCs w:val="22"/>
                <w:lang w:bidi="ar-JO"/>
              </w:rPr>
            </w:pPr>
            <w:r>
              <w:rPr>
                <w:rFonts w:cs="Simplified Arabic" w:hint="cs"/>
                <w:sz w:val="22"/>
                <w:szCs w:val="22"/>
                <w:rtl/>
                <w:lang w:bidi="ar-JO"/>
              </w:rPr>
              <w:t>18.7</w:t>
            </w:r>
          </w:p>
        </w:tc>
      </w:tr>
      <w:tr w:rsidR="009E587A" w:rsidRPr="009D7475" w:rsidTr="009E587A">
        <w:tc>
          <w:tcPr>
            <w:tcW w:w="2726" w:type="dxa"/>
          </w:tcPr>
          <w:p w:rsidR="009E587A" w:rsidRPr="00652551" w:rsidRDefault="00652551" w:rsidP="00FA1C39">
            <w:pPr>
              <w:bidi/>
              <w:rPr>
                <w:rFonts w:cs="Simplified Arabic"/>
                <w:sz w:val="22"/>
                <w:szCs w:val="22"/>
                <w:rtl/>
              </w:rPr>
            </w:pPr>
            <w:r>
              <w:rPr>
                <w:rFonts w:cs="Simplified Arabic" w:hint="cs"/>
                <w:sz w:val="22"/>
                <w:szCs w:val="22"/>
                <w:rtl/>
              </w:rPr>
              <w:t>لا أعرف</w:t>
            </w:r>
            <w:r w:rsidR="00E35DC5">
              <w:rPr>
                <w:rFonts w:cs="Simplified Arabic" w:hint="cs"/>
                <w:sz w:val="22"/>
                <w:szCs w:val="22"/>
                <w:rtl/>
              </w:rPr>
              <w:t xml:space="preserve"> </w:t>
            </w:r>
            <w:r w:rsidR="00A23943">
              <w:rPr>
                <w:rFonts w:cs="Simplified Arabic" w:hint="cs"/>
                <w:sz w:val="22"/>
                <w:szCs w:val="22"/>
                <w:rtl/>
              </w:rPr>
              <w:t xml:space="preserve">/ لا جواب </w:t>
            </w:r>
          </w:p>
        </w:tc>
        <w:tc>
          <w:tcPr>
            <w:tcW w:w="2200" w:type="dxa"/>
          </w:tcPr>
          <w:p w:rsidR="009E587A" w:rsidRPr="009D7475" w:rsidRDefault="00A23943" w:rsidP="00FA1C39">
            <w:pPr>
              <w:bidi/>
              <w:rPr>
                <w:rFonts w:cs="Simplified Arabic"/>
                <w:sz w:val="22"/>
                <w:szCs w:val="22"/>
                <w:lang w:bidi="ar-JO"/>
              </w:rPr>
            </w:pPr>
            <w:r>
              <w:rPr>
                <w:rFonts w:cs="Simplified Arabic" w:hint="cs"/>
                <w:sz w:val="22"/>
                <w:szCs w:val="22"/>
                <w:rtl/>
                <w:lang w:bidi="ar-JO"/>
              </w:rPr>
              <w:t>3.1</w:t>
            </w:r>
          </w:p>
        </w:tc>
        <w:tc>
          <w:tcPr>
            <w:tcW w:w="2464" w:type="dxa"/>
          </w:tcPr>
          <w:p w:rsidR="009E587A" w:rsidRPr="009D7475" w:rsidRDefault="00CC7C4E" w:rsidP="00FA1C39">
            <w:pPr>
              <w:bidi/>
              <w:jc w:val="center"/>
              <w:rPr>
                <w:rFonts w:cs="Simplified Arabic"/>
                <w:sz w:val="22"/>
                <w:szCs w:val="22"/>
                <w:lang w:bidi="ar-JO"/>
              </w:rPr>
            </w:pPr>
            <w:r>
              <w:rPr>
                <w:rFonts w:cs="Simplified Arabic" w:hint="cs"/>
                <w:sz w:val="22"/>
                <w:szCs w:val="22"/>
                <w:rtl/>
                <w:lang w:bidi="ar-JO"/>
              </w:rPr>
              <w:t>4.7</w:t>
            </w:r>
          </w:p>
        </w:tc>
        <w:tc>
          <w:tcPr>
            <w:tcW w:w="2464" w:type="dxa"/>
          </w:tcPr>
          <w:p w:rsidR="009E587A" w:rsidRPr="009D7475" w:rsidRDefault="00CC7C4E" w:rsidP="00FA1C39">
            <w:pPr>
              <w:bidi/>
              <w:jc w:val="center"/>
              <w:rPr>
                <w:rFonts w:cs="Simplified Arabic"/>
                <w:sz w:val="22"/>
                <w:szCs w:val="22"/>
                <w:lang w:bidi="ar-JO"/>
              </w:rPr>
            </w:pPr>
            <w:r>
              <w:rPr>
                <w:rFonts w:cs="Simplified Arabic" w:hint="cs"/>
                <w:sz w:val="22"/>
                <w:szCs w:val="22"/>
                <w:rtl/>
                <w:lang w:bidi="ar-JO"/>
              </w:rPr>
              <w:t>0.6</w:t>
            </w:r>
          </w:p>
        </w:tc>
      </w:tr>
    </w:tbl>
    <w:p w:rsidR="00652551" w:rsidRDefault="00652551" w:rsidP="00FA1C39">
      <w:pPr>
        <w:bidi/>
        <w:rPr>
          <w:rFonts w:cs="Simplified Arabic"/>
          <w:b/>
          <w:bCs/>
          <w:sz w:val="22"/>
          <w:szCs w:val="22"/>
          <w:rtl/>
        </w:rPr>
      </w:pPr>
    </w:p>
    <w:p w:rsidR="003C2A88" w:rsidRDefault="00C8213E" w:rsidP="003C2A88">
      <w:pPr>
        <w:bidi/>
        <w:rPr>
          <w:rFonts w:cs="Simplified Arabic"/>
          <w:b/>
          <w:bCs/>
          <w:sz w:val="22"/>
          <w:szCs w:val="22"/>
          <w:rtl/>
        </w:rPr>
      </w:pPr>
      <w:r w:rsidRPr="00C8213E">
        <w:rPr>
          <w:rFonts w:cs="Simplified Arabic"/>
          <w:b/>
          <w:bCs/>
          <w:noProof/>
          <w:sz w:val="22"/>
          <w:szCs w:val="22"/>
          <w:rtl/>
        </w:rPr>
        <w:drawing>
          <wp:inline distT="0" distB="0" distL="0" distR="0">
            <wp:extent cx="5943600" cy="3051175"/>
            <wp:effectExtent l="19050" t="0" r="19050" b="0"/>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3C2A88" w:rsidRDefault="003C2A88" w:rsidP="003C2A88">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216FA3" w:rsidRPr="00EA6100" w:rsidRDefault="00216FA3" w:rsidP="00FA1C39">
      <w:pPr>
        <w:bidi/>
        <w:rPr>
          <w:rFonts w:cs="Simplified Arabic"/>
          <w:b/>
          <w:bCs/>
          <w:sz w:val="22"/>
          <w:szCs w:val="22"/>
          <w:rtl/>
        </w:rPr>
      </w:pPr>
      <w:r w:rsidRPr="00EA6100">
        <w:rPr>
          <w:rFonts w:cs="Simplified Arabic" w:hint="cs"/>
          <w:b/>
          <w:bCs/>
          <w:sz w:val="22"/>
          <w:szCs w:val="22"/>
          <w:rtl/>
        </w:rPr>
        <w:lastRenderedPageBreak/>
        <w:t>1</w:t>
      </w:r>
      <w:r w:rsidR="00F77DFE">
        <w:rPr>
          <w:rFonts w:cs="Simplified Arabic" w:hint="cs"/>
          <w:b/>
          <w:bCs/>
          <w:sz w:val="22"/>
          <w:szCs w:val="22"/>
          <w:rtl/>
        </w:rPr>
        <w:t>1</w:t>
      </w:r>
      <w:r w:rsidRPr="00EA6100">
        <w:rPr>
          <w:rFonts w:cs="Simplified Arabic" w:hint="cs"/>
          <w:b/>
          <w:bCs/>
          <w:sz w:val="22"/>
          <w:szCs w:val="22"/>
          <w:rtl/>
        </w:rPr>
        <w:t xml:space="preserve">- هل تؤيد </w:t>
      </w:r>
      <w:proofErr w:type="spellStart"/>
      <w:r w:rsidRPr="00EA6100">
        <w:rPr>
          <w:rFonts w:cs="Simplified Arabic" w:hint="cs"/>
          <w:b/>
          <w:bCs/>
          <w:sz w:val="22"/>
          <w:szCs w:val="22"/>
          <w:rtl/>
        </w:rPr>
        <w:t>إستمرار</w:t>
      </w:r>
      <w:proofErr w:type="spellEnd"/>
      <w:r w:rsidRPr="00EA6100">
        <w:rPr>
          <w:rFonts w:cs="Simplified Arabic" w:hint="cs"/>
          <w:b/>
          <w:bCs/>
          <w:sz w:val="22"/>
          <w:szCs w:val="22"/>
          <w:rtl/>
        </w:rPr>
        <w:t xml:space="preserve"> العمليات العسكرية ضد أهداف إسرائيلية كرد مناسب في الظروف السياسية الحالية، أم هل تعارضها وتراها ضارة بالمصلحة الوطنية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322735">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322735">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B925D5">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216FA3" w:rsidRPr="009D7475" w:rsidTr="00322735">
        <w:tc>
          <w:tcPr>
            <w:tcW w:w="2546" w:type="dxa"/>
          </w:tcPr>
          <w:p w:rsidR="00216FA3" w:rsidRPr="009D7475" w:rsidRDefault="00216FA3" w:rsidP="00FA1C39">
            <w:pPr>
              <w:bidi/>
              <w:rPr>
                <w:rFonts w:cs="Simplified Arabic"/>
                <w:sz w:val="22"/>
                <w:szCs w:val="22"/>
                <w:rtl/>
              </w:rPr>
            </w:pPr>
            <w:r>
              <w:rPr>
                <w:rFonts w:cs="Simplified Arabic" w:hint="cs"/>
                <w:sz w:val="22"/>
                <w:szCs w:val="22"/>
                <w:rtl/>
              </w:rPr>
              <w:t>أؤيدها في الظروف</w:t>
            </w:r>
            <w:r w:rsidR="00FF5BE0">
              <w:rPr>
                <w:rFonts w:cs="Simplified Arabic"/>
                <w:sz w:val="22"/>
                <w:szCs w:val="22"/>
              </w:rPr>
              <w:t xml:space="preserve"> </w:t>
            </w:r>
            <w:r w:rsidR="00FF5BE0">
              <w:rPr>
                <w:rFonts w:cs="Simplified Arabic" w:hint="cs"/>
                <w:sz w:val="22"/>
                <w:szCs w:val="22"/>
                <w:rtl/>
              </w:rPr>
              <w:t>السياسية</w:t>
            </w:r>
            <w:r>
              <w:rPr>
                <w:rFonts w:cs="Simplified Arabic" w:hint="cs"/>
                <w:sz w:val="22"/>
                <w:szCs w:val="22"/>
                <w:rtl/>
              </w:rPr>
              <w:t xml:space="preserve"> الحالية</w:t>
            </w:r>
          </w:p>
        </w:tc>
        <w:tc>
          <w:tcPr>
            <w:tcW w:w="2380" w:type="dxa"/>
          </w:tcPr>
          <w:p w:rsidR="00216FA3" w:rsidRPr="009D7475" w:rsidRDefault="001B1C01" w:rsidP="00FA1C39">
            <w:pPr>
              <w:bidi/>
              <w:jc w:val="center"/>
              <w:rPr>
                <w:rFonts w:cs="Simplified Arabic"/>
                <w:sz w:val="22"/>
                <w:szCs w:val="22"/>
                <w:lang w:bidi="ar-JO"/>
              </w:rPr>
            </w:pPr>
            <w:r>
              <w:rPr>
                <w:rFonts w:cs="Simplified Arabic"/>
                <w:sz w:val="22"/>
                <w:szCs w:val="22"/>
                <w:lang w:bidi="ar-JO"/>
              </w:rPr>
              <w:t>42.7</w:t>
            </w:r>
          </w:p>
        </w:tc>
        <w:tc>
          <w:tcPr>
            <w:tcW w:w="2464" w:type="dxa"/>
          </w:tcPr>
          <w:p w:rsidR="00216FA3" w:rsidRPr="009D7475" w:rsidRDefault="00B925D5" w:rsidP="00FA1C39">
            <w:pPr>
              <w:bidi/>
              <w:jc w:val="center"/>
              <w:rPr>
                <w:rFonts w:cs="Simplified Arabic"/>
                <w:sz w:val="22"/>
                <w:szCs w:val="22"/>
                <w:rtl/>
                <w:lang w:bidi="ar-JO"/>
              </w:rPr>
            </w:pPr>
            <w:r>
              <w:rPr>
                <w:rFonts w:cs="Simplified Arabic"/>
                <w:sz w:val="22"/>
                <w:szCs w:val="22"/>
                <w:lang w:bidi="ar-JO"/>
              </w:rPr>
              <w:t>46.3</w:t>
            </w:r>
          </w:p>
        </w:tc>
        <w:tc>
          <w:tcPr>
            <w:tcW w:w="2464" w:type="dxa"/>
          </w:tcPr>
          <w:p w:rsidR="00216FA3" w:rsidRPr="009D7475" w:rsidRDefault="00367EA0" w:rsidP="00FA1C39">
            <w:pPr>
              <w:bidi/>
              <w:jc w:val="center"/>
              <w:rPr>
                <w:rFonts w:cs="Simplified Arabic"/>
                <w:sz w:val="22"/>
                <w:szCs w:val="22"/>
              </w:rPr>
            </w:pPr>
            <w:r>
              <w:rPr>
                <w:rFonts w:cs="Simplified Arabic" w:hint="cs"/>
                <w:sz w:val="22"/>
                <w:szCs w:val="22"/>
                <w:rtl/>
              </w:rPr>
              <w:t>36.7</w:t>
            </w:r>
          </w:p>
        </w:tc>
      </w:tr>
      <w:tr w:rsidR="00216FA3" w:rsidRPr="009D7475" w:rsidTr="00322735">
        <w:tc>
          <w:tcPr>
            <w:tcW w:w="2546" w:type="dxa"/>
          </w:tcPr>
          <w:p w:rsidR="00216FA3" w:rsidRPr="00851C08" w:rsidRDefault="00216FA3" w:rsidP="00FA1C39">
            <w:pPr>
              <w:bidi/>
              <w:rPr>
                <w:rFonts w:cs="Simplified Arabic"/>
                <w:sz w:val="22"/>
                <w:szCs w:val="22"/>
                <w:rtl/>
              </w:rPr>
            </w:pPr>
            <w:r>
              <w:rPr>
                <w:rFonts w:cs="Simplified Arabic" w:hint="cs"/>
                <w:sz w:val="22"/>
                <w:szCs w:val="22"/>
                <w:rtl/>
              </w:rPr>
              <w:t>أعارضها وأراها تضر بالمصلحة الوطنية الفلسطينية</w:t>
            </w:r>
          </w:p>
        </w:tc>
        <w:tc>
          <w:tcPr>
            <w:tcW w:w="2380" w:type="dxa"/>
          </w:tcPr>
          <w:p w:rsidR="00216FA3" w:rsidRPr="009D7475" w:rsidRDefault="001B1C01" w:rsidP="00FA1C39">
            <w:pPr>
              <w:bidi/>
              <w:jc w:val="center"/>
              <w:rPr>
                <w:rFonts w:cs="Simplified Arabic"/>
                <w:sz w:val="22"/>
                <w:szCs w:val="22"/>
                <w:lang w:bidi="ar-JO"/>
              </w:rPr>
            </w:pPr>
            <w:r>
              <w:rPr>
                <w:rFonts w:cs="Simplified Arabic"/>
                <w:sz w:val="22"/>
                <w:szCs w:val="22"/>
                <w:lang w:bidi="ar-JO"/>
              </w:rPr>
              <w:t>50.4</w:t>
            </w:r>
          </w:p>
        </w:tc>
        <w:tc>
          <w:tcPr>
            <w:tcW w:w="2464" w:type="dxa"/>
          </w:tcPr>
          <w:p w:rsidR="00216FA3" w:rsidRPr="009D7475" w:rsidRDefault="00B925D5" w:rsidP="00FA1C39">
            <w:pPr>
              <w:bidi/>
              <w:jc w:val="center"/>
              <w:rPr>
                <w:rFonts w:cs="Simplified Arabic"/>
                <w:sz w:val="22"/>
                <w:szCs w:val="22"/>
                <w:lang w:bidi="ar-JO"/>
              </w:rPr>
            </w:pPr>
            <w:r>
              <w:rPr>
                <w:rFonts w:cs="Simplified Arabic"/>
                <w:sz w:val="22"/>
                <w:szCs w:val="22"/>
                <w:lang w:bidi="ar-JO"/>
              </w:rPr>
              <w:t>43.2</w:t>
            </w:r>
          </w:p>
        </w:tc>
        <w:tc>
          <w:tcPr>
            <w:tcW w:w="2464" w:type="dxa"/>
          </w:tcPr>
          <w:p w:rsidR="00216FA3" w:rsidRPr="009D7475" w:rsidRDefault="00367EA0" w:rsidP="00FA1C39">
            <w:pPr>
              <w:bidi/>
              <w:jc w:val="center"/>
              <w:rPr>
                <w:rFonts w:cs="Simplified Arabic"/>
                <w:sz w:val="22"/>
                <w:szCs w:val="22"/>
                <w:lang w:bidi="ar-JO"/>
              </w:rPr>
            </w:pPr>
            <w:r>
              <w:rPr>
                <w:rFonts w:cs="Simplified Arabic" w:hint="cs"/>
                <w:sz w:val="22"/>
                <w:szCs w:val="22"/>
                <w:rtl/>
                <w:lang w:bidi="ar-JO"/>
              </w:rPr>
              <w:t>62.4</w:t>
            </w:r>
          </w:p>
        </w:tc>
      </w:tr>
      <w:tr w:rsidR="00216FA3" w:rsidRPr="009D7475" w:rsidTr="00216FA3">
        <w:trPr>
          <w:trHeight w:val="58"/>
        </w:trPr>
        <w:tc>
          <w:tcPr>
            <w:tcW w:w="2546" w:type="dxa"/>
          </w:tcPr>
          <w:p w:rsidR="00216FA3" w:rsidRDefault="00216FA3" w:rsidP="00FA1C39">
            <w:pPr>
              <w:bidi/>
              <w:rPr>
                <w:rFonts w:cs="Simplified Arabic"/>
                <w:sz w:val="22"/>
                <w:szCs w:val="22"/>
                <w:rtl/>
              </w:rPr>
            </w:pPr>
            <w:r>
              <w:rPr>
                <w:rFonts w:cs="Simplified Arabic" w:hint="cs"/>
                <w:sz w:val="22"/>
                <w:szCs w:val="22"/>
                <w:rtl/>
              </w:rPr>
              <w:t xml:space="preserve">غير ذلك </w:t>
            </w:r>
          </w:p>
        </w:tc>
        <w:tc>
          <w:tcPr>
            <w:tcW w:w="2380" w:type="dxa"/>
          </w:tcPr>
          <w:p w:rsidR="00216FA3" w:rsidRDefault="001B1C01" w:rsidP="00FA1C39">
            <w:pPr>
              <w:bidi/>
              <w:jc w:val="center"/>
              <w:rPr>
                <w:rFonts w:cs="Simplified Arabic"/>
                <w:sz w:val="22"/>
                <w:szCs w:val="22"/>
                <w:rtl/>
                <w:lang w:bidi="ar-JO"/>
              </w:rPr>
            </w:pPr>
            <w:r>
              <w:rPr>
                <w:rFonts w:cs="Simplified Arabic"/>
                <w:sz w:val="22"/>
                <w:szCs w:val="22"/>
                <w:lang w:bidi="ar-JO"/>
              </w:rPr>
              <w:t>0.3</w:t>
            </w:r>
          </w:p>
        </w:tc>
        <w:tc>
          <w:tcPr>
            <w:tcW w:w="2464" w:type="dxa"/>
          </w:tcPr>
          <w:p w:rsidR="00216FA3" w:rsidRDefault="00B925D5" w:rsidP="00FA1C39">
            <w:pPr>
              <w:bidi/>
              <w:jc w:val="center"/>
              <w:rPr>
                <w:rFonts w:cs="Simplified Arabic"/>
                <w:sz w:val="22"/>
                <w:szCs w:val="22"/>
                <w:rtl/>
                <w:lang w:bidi="ar-JO"/>
              </w:rPr>
            </w:pPr>
            <w:r>
              <w:rPr>
                <w:rFonts w:cs="Simplified Arabic"/>
                <w:sz w:val="22"/>
                <w:szCs w:val="22"/>
                <w:lang w:bidi="ar-JO"/>
              </w:rPr>
              <w:t>0.4</w:t>
            </w:r>
          </w:p>
        </w:tc>
        <w:tc>
          <w:tcPr>
            <w:tcW w:w="2464" w:type="dxa"/>
          </w:tcPr>
          <w:p w:rsidR="00216FA3" w:rsidRDefault="00367EA0" w:rsidP="00FA1C39">
            <w:pPr>
              <w:bidi/>
              <w:jc w:val="center"/>
              <w:rPr>
                <w:rFonts w:cs="Simplified Arabic"/>
                <w:sz w:val="22"/>
                <w:szCs w:val="22"/>
                <w:rtl/>
                <w:lang w:bidi="ar-JO"/>
              </w:rPr>
            </w:pPr>
            <w:r>
              <w:rPr>
                <w:rFonts w:cs="Simplified Arabic" w:hint="cs"/>
                <w:sz w:val="22"/>
                <w:szCs w:val="22"/>
                <w:rtl/>
                <w:lang w:bidi="ar-JO"/>
              </w:rPr>
              <w:t>0.7</w:t>
            </w:r>
          </w:p>
        </w:tc>
      </w:tr>
      <w:tr w:rsidR="00216FA3" w:rsidRPr="009D7475" w:rsidTr="00322735">
        <w:tc>
          <w:tcPr>
            <w:tcW w:w="2546" w:type="dxa"/>
          </w:tcPr>
          <w:p w:rsidR="00216FA3" w:rsidRDefault="00216FA3" w:rsidP="00FA1C39">
            <w:pPr>
              <w:bidi/>
              <w:rPr>
                <w:rFonts w:cs="Simplified Arabic"/>
                <w:sz w:val="22"/>
                <w:szCs w:val="22"/>
                <w:rtl/>
              </w:rPr>
            </w:pPr>
            <w:r>
              <w:rPr>
                <w:rFonts w:cs="Simplified Arabic" w:hint="cs"/>
                <w:sz w:val="22"/>
                <w:szCs w:val="22"/>
                <w:rtl/>
              </w:rPr>
              <w:t xml:space="preserve">لا أعرف </w:t>
            </w:r>
            <w:r w:rsidR="00A23943">
              <w:rPr>
                <w:rFonts w:cs="Simplified Arabic" w:hint="cs"/>
                <w:sz w:val="22"/>
                <w:szCs w:val="22"/>
                <w:rtl/>
              </w:rPr>
              <w:t xml:space="preserve">/ لا جواب </w:t>
            </w:r>
          </w:p>
        </w:tc>
        <w:tc>
          <w:tcPr>
            <w:tcW w:w="2380" w:type="dxa"/>
          </w:tcPr>
          <w:p w:rsidR="00216FA3" w:rsidRPr="009D7475" w:rsidRDefault="00A23943" w:rsidP="00FA1C39">
            <w:pPr>
              <w:bidi/>
              <w:jc w:val="center"/>
              <w:rPr>
                <w:rFonts w:cs="Simplified Arabic"/>
                <w:sz w:val="22"/>
                <w:szCs w:val="22"/>
                <w:lang w:bidi="ar-JO"/>
              </w:rPr>
            </w:pPr>
            <w:r>
              <w:rPr>
                <w:rFonts w:cs="Simplified Arabic" w:hint="cs"/>
                <w:sz w:val="22"/>
                <w:szCs w:val="22"/>
                <w:rtl/>
                <w:lang w:bidi="ar-JO"/>
              </w:rPr>
              <w:t>6.6</w:t>
            </w:r>
          </w:p>
        </w:tc>
        <w:tc>
          <w:tcPr>
            <w:tcW w:w="2464" w:type="dxa"/>
          </w:tcPr>
          <w:p w:rsidR="00216FA3" w:rsidRPr="009D7475" w:rsidRDefault="00CC7C4E" w:rsidP="00FA1C39">
            <w:pPr>
              <w:bidi/>
              <w:jc w:val="center"/>
              <w:rPr>
                <w:rFonts w:cs="Simplified Arabic"/>
                <w:sz w:val="22"/>
                <w:szCs w:val="22"/>
                <w:lang w:bidi="ar-JO"/>
              </w:rPr>
            </w:pPr>
            <w:r>
              <w:rPr>
                <w:rFonts w:cs="Simplified Arabic" w:hint="cs"/>
                <w:sz w:val="22"/>
                <w:szCs w:val="22"/>
                <w:rtl/>
                <w:lang w:bidi="ar-JO"/>
              </w:rPr>
              <w:t>10.1</w:t>
            </w:r>
          </w:p>
        </w:tc>
        <w:tc>
          <w:tcPr>
            <w:tcW w:w="2464" w:type="dxa"/>
          </w:tcPr>
          <w:p w:rsidR="00216FA3" w:rsidRPr="009D7475" w:rsidRDefault="00CC7C4E" w:rsidP="00FA1C39">
            <w:pPr>
              <w:bidi/>
              <w:jc w:val="center"/>
              <w:rPr>
                <w:rFonts w:cs="Simplified Arabic"/>
                <w:sz w:val="22"/>
                <w:szCs w:val="22"/>
                <w:lang w:bidi="ar-JO"/>
              </w:rPr>
            </w:pPr>
            <w:r>
              <w:rPr>
                <w:rFonts w:cs="Simplified Arabic" w:hint="cs"/>
                <w:sz w:val="22"/>
                <w:szCs w:val="22"/>
                <w:rtl/>
                <w:lang w:bidi="ar-JO"/>
              </w:rPr>
              <w:t>0.2</w:t>
            </w:r>
          </w:p>
        </w:tc>
      </w:tr>
    </w:tbl>
    <w:p w:rsidR="004B04E4" w:rsidRDefault="004B04E4" w:rsidP="00FA1C39">
      <w:pPr>
        <w:bidi/>
        <w:rPr>
          <w:rFonts w:cs="Simplified Arabic"/>
          <w:b/>
          <w:bCs/>
          <w:sz w:val="22"/>
          <w:szCs w:val="22"/>
          <w:rtl/>
        </w:rPr>
      </w:pPr>
    </w:p>
    <w:p w:rsidR="00CD5A3C" w:rsidRDefault="001A02AA" w:rsidP="00FA1C39">
      <w:pPr>
        <w:bidi/>
        <w:rPr>
          <w:rFonts w:cs="Simplified Arabic"/>
          <w:b/>
          <w:bCs/>
          <w:sz w:val="22"/>
          <w:szCs w:val="22"/>
          <w:rtl/>
        </w:rPr>
      </w:pPr>
      <w:r w:rsidRPr="001A02AA">
        <w:rPr>
          <w:rFonts w:cs="Simplified Arabic"/>
          <w:b/>
          <w:bCs/>
          <w:noProof/>
          <w:sz w:val="22"/>
          <w:szCs w:val="22"/>
          <w:rtl/>
        </w:rPr>
        <w:drawing>
          <wp:inline distT="0" distB="0" distL="0" distR="0">
            <wp:extent cx="5943600" cy="2820035"/>
            <wp:effectExtent l="19050" t="0" r="19050" b="0"/>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B658A0" w:rsidRPr="009D7475" w:rsidRDefault="00F77DFE" w:rsidP="00FA1C39">
      <w:pPr>
        <w:bidi/>
        <w:rPr>
          <w:rFonts w:cs="Simplified Arabic"/>
          <w:b/>
          <w:bCs/>
          <w:sz w:val="22"/>
          <w:szCs w:val="22"/>
          <w:rtl/>
        </w:rPr>
      </w:pPr>
      <w:r>
        <w:rPr>
          <w:rFonts w:cs="Simplified Arabic" w:hint="cs"/>
          <w:b/>
          <w:bCs/>
          <w:sz w:val="22"/>
          <w:szCs w:val="22"/>
          <w:rtl/>
        </w:rPr>
        <w:lastRenderedPageBreak/>
        <w:t>12</w:t>
      </w:r>
      <w:r w:rsidR="00B658A0">
        <w:rPr>
          <w:rFonts w:cs="Simplified Arabic" w:hint="cs"/>
          <w:b/>
          <w:bCs/>
          <w:sz w:val="22"/>
          <w:szCs w:val="22"/>
          <w:rtl/>
        </w:rPr>
        <w:t xml:space="preserve">- </w:t>
      </w:r>
      <w:proofErr w:type="gramStart"/>
      <w:r w:rsidR="00B658A0">
        <w:rPr>
          <w:rFonts w:cs="Simplified Arabic" w:hint="cs"/>
          <w:b/>
          <w:bCs/>
          <w:sz w:val="22"/>
          <w:szCs w:val="22"/>
          <w:rtl/>
        </w:rPr>
        <w:t>توقفت</w:t>
      </w:r>
      <w:proofErr w:type="gramEnd"/>
      <w:r w:rsidR="00B658A0">
        <w:rPr>
          <w:rFonts w:cs="Simplified Arabic" w:hint="cs"/>
          <w:b/>
          <w:bCs/>
          <w:sz w:val="22"/>
          <w:szCs w:val="22"/>
          <w:rtl/>
        </w:rPr>
        <w:t xml:space="preserve"> القيادة الفلسطينية في الفترة الأخيرة عن المشاركة في المفاوضات الثنائية مع إسرائيل وتوجهت إلى الأمم المتحدة، فما مدى رضاك عن هذا التوجه؟ </w:t>
      </w:r>
      <w:proofErr w:type="gramStart"/>
      <w:r w:rsidR="00B658A0">
        <w:rPr>
          <w:rFonts w:cs="Simplified Arabic" w:hint="cs"/>
          <w:b/>
          <w:bCs/>
          <w:sz w:val="22"/>
          <w:szCs w:val="22"/>
          <w:rtl/>
        </w:rPr>
        <w:t>هل</w:t>
      </w:r>
      <w:proofErr w:type="gramEnd"/>
      <w:r w:rsidR="00B658A0">
        <w:rPr>
          <w:rFonts w:cs="Simplified Arabic" w:hint="cs"/>
          <w:b/>
          <w:bCs/>
          <w:sz w:val="22"/>
          <w:szCs w:val="22"/>
          <w:rtl/>
        </w:rPr>
        <w:t xml:space="preserve"> تقول أنك: راض، لا راض ولا غير راض، أم أنك غير راض؟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322735">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322735">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B925D5">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B658A0" w:rsidRPr="009D7475" w:rsidTr="00322735">
        <w:tc>
          <w:tcPr>
            <w:tcW w:w="2546" w:type="dxa"/>
          </w:tcPr>
          <w:p w:rsidR="00B658A0" w:rsidRPr="009D7475" w:rsidRDefault="00B658A0" w:rsidP="00FA1C39">
            <w:pPr>
              <w:bidi/>
              <w:rPr>
                <w:rFonts w:cs="Simplified Arabic"/>
                <w:sz w:val="22"/>
                <w:szCs w:val="22"/>
                <w:rtl/>
              </w:rPr>
            </w:pPr>
            <w:r>
              <w:rPr>
                <w:rFonts w:cs="Simplified Arabic" w:hint="cs"/>
                <w:sz w:val="22"/>
                <w:szCs w:val="22"/>
                <w:rtl/>
              </w:rPr>
              <w:t>راض</w:t>
            </w:r>
          </w:p>
        </w:tc>
        <w:tc>
          <w:tcPr>
            <w:tcW w:w="2380" w:type="dxa"/>
          </w:tcPr>
          <w:p w:rsidR="00B658A0" w:rsidRPr="009D7475" w:rsidRDefault="001B1C01" w:rsidP="00FA1C39">
            <w:pPr>
              <w:bidi/>
              <w:jc w:val="center"/>
              <w:rPr>
                <w:rFonts w:cs="Simplified Arabic"/>
                <w:sz w:val="22"/>
                <w:szCs w:val="22"/>
                <w:lang w:bidi="ar-JO"/>
              </w:rPr>
            </w:pPr>
            <w:r>
              <w:rPr>
                <w:rFonts w:cs="Simplified Arabic"/>
                <w:sz w:val="22"/>
                <w:szCs w:val="22"/>
                <w:lang w:bidi="ar-JO"/>
              </w:rPr>
              <w:t>54.4</w:t>
            </w:r>
          </w:p>
        </w:tc>
        <w:tc>
          <w:tcPr>
            <w:tcW w:w="2464" w:type="dxa"/>
          </w:tcPr>
          <w:p w:rsidR="00B658A0" w:rsidRPr="009D7475" w:rsidRDefault="00B925D5" w:rsidP="00FA1C39">
            <w:pPr>
              <w:bidi/>
              <w:jc w:val="center"/>
              <w:rPr>
                <w:rFonts w:cs="Simplified Arabic"/>
                <w:sz w:val="22"/>
                <w:szCs w:val="22"/>
                <w:rtl/>
                <w:lang w:bidi="ar-JO"/>
              </w:rPr>
            </w:pPr>
            <w:r>
              <w:rPr>
                <w:rFonts w:cs="Simplified Arabic"/>
                <w:sz w:val="22"/>
                <w:szCs w:val="22"/>
                <w:lang w:bidi="ar-JO"/>
              </w:rPr>
              <w:t>50.0</w:t>
            </w:r>
          </w:p>
        </w:tc>
        <w:tc>
          <w:tcPr>
            <w:tcW w:w="2464" w:type="dxa"/>
          </w:tcPr>
          <w:p w:rsidR="00B658A0" w:rsidRPr="009D7475" w:rsidRDefault="00367EA0" w:rsidP="00FA1C39">
            <w:pPr>
              <w:bidi/>
              <w:jc w:val="center"/>
              <w:rPr>
                <w:rFonts w:cs="Simplified Arabic"/>
                <w:sz w:val="22"/>
                <w:szCs w:val="22"/>
              </w:rPr>
            </w:pPr>
            <w:r>
              <w:rPr>
                <w:rFonts w:cs="Simplified Arabic" w:hint="cs"/>
                <w:sz w:val="22"/>
                <w:szCs w:val="22"/>
                <w:rtl/>
              </w:rPr>
              <w:t>61.8</w:t>
            </w:r>
          </w:p>
        </w:tc>
      </w:tr>
      <w:tr w:rsidR="00B658A0" w:rsidRPr="009D7475" w:rsidTr="00322735">
        <w:tc>
          <w:tcPr>
            <w:tcW w:w="2546" w:type="dxa"/>
          </w:tcPr>
          <w:p w:rsidR="00B658A0" w:rsidRPr="00851C08" w:rsidRDefault="00B658A0" w:rsidP="00FA1C39">
            <w:pPr>
              <w:bidi/>
              <w:rPr>
                <w:rFonts w:cs="Simplified Arabic"/>
                <w:sz w:val="22"/>
                <w:szCs w:val="22"/>
                <w:rtl/>
              </w:rPr>
            </w:pPr>
            <w:r>
              <w:rPr>
                <w:rFonts w:cs="Simplified Arabic" w:hint="cs"/>
                <w:sz w:val="22"/>
                <w:szCs w:val="22"/>
                <w:rtl/>
              </w:rPr>
              <w:t>لا راض ولا غير راض</w:t>
            </w:r>
          </w:p>
        </w:tc>
        <w:tc>
          <w:tcPr>
            <w:tcW w:w="2380" w:type="dxa"/>
          </w:tcPr>
          <w:p w:rsidR="00B658A0" w:rsidRPr="009D7475" w:rsidRDefault="001B1C01" w:rsidP="00FA1C39">
            <w:pPr>
              <w:bidi/>
              <w:jc w:val="center"/>
              <w:rPr>
                <w:rFonts w:cs="Simplified Arabic"/>
                <w:sz w:val="22"/>
                <w:szCs w:val="22"/>
                <w:lang w:bidi="ar-JO"/>
              </w:rPr>
            </w:pPr>
            <w:r>
              <w:rPr>
                <w:rFonts w:cs="Simplified Arabic"/>
                <w:sz w:val="22"/>
                <w:szCs w:val="22"/>
                <w:lang w:bidi="ar-JO"/>
              </w:rPr>
              <w:t>30.7</w:t>
            </w:r>
          </w:p>
        </w:tc>
        <w:tc>
          <w:tcPr>
            <w:tcW w:w="2464" w:type="dxa"/>
          </w:tcPr>
          <w:p w:rsidR="00B658A0" w:rsidRPr="009D7475" w:rsidRDefault="00B925D5" w:rsidP="00FA1C39">
            <w:pPr>
              <w:bidi/>
              <w:jc w:val="center"/>
              <w:rPr>
                <w:rFonts w:cs="Simplified Arabic"/>
                <w:sz w:val="22"/>
                <w:szCs w:val="22"/>
                <w:lang w:bidi="ar-JO"/>
              </w:rPr>
            </w:pPr>
            <w:r>
              <w:rPr>
                <w:rFonts w:cs="Simplified Arabic"/>
                <w:sz w:val="22"/>
                <w:szCs w:val="22"/>
                <w:lang w:bidi="ar-JO"/>
              </w:rPr>
              <w:t>31.9</w:t>
            </w:r>
          </w:p>
        </w:tc>
        <w:tc>
          <w:tcPr>
            <w:tcW w:w="2464" w:type="dxa"/>
          </w:tcPr>
          <w:p w:rsidR="00B658A0" w:rsidRPr="009D7475" w:rsidRDefault="00367EA0" w:rsidP="00FA1C39">
            <w:pPr>
              <w:bidi/>
              <w:jc w:val="center"/>
              <w:rPr>
                <w:rFonts w:cs="Simplified Arabic"/>
                <w:sz w:val="22"/>
                <w:szCs w:val="22"/>
                <w:lang w:bidi="ar-JO"/>
              </w:rPr>
            </w:pPr>
            <w:r>
              <w:rPr>
                <w:rFonts w:cs="Simplified Arabic" w:hint="cs"/>
                <w:sz w:val="22"/>
                <w:szCs w:val="22"/>
                <w:rtl/>
                <w:lang w:bidi="ar-JO"/>
              </w:rPr>
              <w:t>28.7</w:t>
            </w:r>
          </w:p>
        </w:tc>
      </w:tr>
      <w:tr w:rsidR="00B658A0" w:rsidRPr="009D7475" w:rsidTr="00322735">
        <w:trPr>
          <w:trHeight w:val="58"/>
        </w:trPr>
        <w:tc>
          <w:tcPr>
            <w:tcW w:w="2546" w:type="dxa"/>
          </w:tcPr>
          <w:p w:rsidR="00B658A0" w:rsidRDefault="00B658A0" w:rsidP="00FA1C39">
            <w:pPr>
              <w:bidi/>
              <w:rPr>
                <w:rFonts w:cs="Simplified Arabic"/>
                <w:sz w:val="22"/>
                <w:szCs w:val="22"/>
                <w:rtl/>
              </w:rPr>
            </w:pPr>
            <w:r>
              <w:rPr>
                <w:rFonts w:cs="Simplified Arabic" w:hint="cs"/>
                <w:sz w:val="22"/>
                <w:szCs w:val="22"/>
                <w:rtl/>
              </w:rPr>
              <w:t xml:space="preserve">غير راض </w:t>
            </w:r>
          </w:p>
        </w:tc>
        <w:tc>
          <w:tcPr>
            <w:tcW w:w="2380" w:type="dxa"/>
          </w:tcPr>
          <w:p w:rsidR="00B658A0" w:rsidRDefault="001B1C01" w:rsidP="00FA1C39">
            <w:pPr>
              <w:bidi/>
              <w:jc w:val="center"/>
              <w:rPr>
                <w:rFonts w:cs="Simplified Arabic"/>
                <w:sz w:val="22"/>
                <w:szCs w:val="22"/>
                <w:rtl/>
                <w:lang w:bidi="ar-JO"/>
              </w:rPr>
            </w:pPr>
            <w:r>
              <w:rPr>
                <w:rFonts w:cs="Simplified Arabic"/>
                <w:sz w:val="22"/>
                <w:szCs w:val="22"/>
                <w:lang w:bidi="ar-JO"/>
              </w:rPr>
              <w:t>10.9</w:t>
            </w:r>
          </w:p>
        </w:tc>
        <w:tc>
          <w:tcPr>
            <w:tcW w:w="2464" w:type="dxa"/>
          </w:tcPr>
          <w:p w:rsidR="00B658A0" w:rsidRDefault="00B925D5" w:rsidP="00FA1C39">
            <w:pPr>
              <w:bidi/>
              <w:jc w:val="center"/>
              <w:rPr>
                <w:rFonts w:cs="Simplified Arabic"/>
                <w:sz w:val="22"/>
                <w:szCs w:val="22"/>
                <w:rtl/>
                <w:lang w:bidi="ar-JO"/>
              </w:rPr>
            </w:pPr>
            <w:r>
              <w:rPr>
                <w:rFonts w:cs="Simplified Arabic"/>
                <w:sz w:val="22"/>
                <w:szCs w:val="22"/>
                <w:lang w:bidi="ar-JO"/>
              </w:rPr>
              <w:t>12.4</w:t>
            </w:r>
          </w:p>
        </w:tc>
        <w:tc>
          <w:tcPr>
            <w:tcW w:w="2464" w:type="dxa"/>
          </w:tcPr>
          <w:p w:rsidR="00B658A0" w:rsidRDefault="00367EA0" w:rsidP="00FA1C39">
            <w:pPr>
              <w:bidi/>
              <w:jc w:val="center"/>
              <w:rPr>
                <w:rFonts w:cs="Simplified Arabic"/>
                <w:sz w:val="22"/>
                <w:szCs w:val="22"/>
                <w:rtl/>
                <w:lang w:bidi="ar-JO"/>
              </w:rPr>
            </w:pPr>
            <w:r>
              <w:rPr>
                <w:rFonts w:cs="Simplified Arabic" w:hint="cs"/>
                <w:sz w:val="22"/>
                <w:szCs w:val="22"/>
                <w:rtl/>
                <w:lang w:bidi="ar-JO"/>
              </w:rPr>
              <w:t>8.4</w:t>
            </w:r>
          </w:p>
        </w:tc>
      </w:tr>
      <w:tr w:rsidR="00B658A0" w:rsidRPr="009D7475" w:rsidTr="00322735">
        <w:tc>
          <w:tcPr>
            <w:tcW w:w="2546" w:type="dxa"/>
          </w:tcPr>
          <w:p w:rsidR="00B658A0" w:rsidRDefault="00B658A0" w:rsidP="00FA1C39">
            <w:pPr>
              <w:bidi/>
              <w:rPr>
                <w:rFonts w:cs="Simplified Arabic"/>
                <w:sz w:val="22"/>
                <w:szCs w:val="22"/>
                <w:rtl/>
              </w:rPr>
            </w:pPr>
            <w:r>
              <w:rPr>
                <w:rFonts w:cs="Simplified Arabic" w:hint="cs"/>
                <w:sz w:val="22"/>
                <w:szCs w:val="22"/>
                <w:rtl/>
              </w:rPr>
              <w:t xml:space="preserve">لا أعرف </w:t>
            </w:r>
            <w:r w:rsidR="00A23943">
              <w:rPr>
                <w:rFonts w:cs="Simplified Arabic" w:hint="cs"/>
                <w:sz w:val="22"/>
                <w:szCs w:val="22"/>
                <w:rtl/>
              </w:rPr>
              <w:t xml:space="preserve">/ لا جواب </w:t>
            </w:r>
          </w:p>
        </w:tc>
        <w:tc>
          <w:tcPr>
            <w:tcW w:w="2380" w:type="dxa"/>
          </w:tcPr>
          <w:p w:rsidR="00B658A0" w:rsidRPr="009D7475" w:rsidRDefault="00AA692E" w:rsidP="00FA1C39">
            <w:pPr>
              <w:bidi/>
              <w:jc w:val="center"/>
              <w:rPr>
                <w:rFonts w:cs="Simplified Arabic"/>
                <w:sz w:val="22"/>
                <w:szCs w:val="22"/>
                <w:lang w:bidi="ar-JO"/>
              </w:rPr>
            </w:pPr>
            <w:r>
              <w:rPr>
                <w:rFonts w:cs="Simplified Arabic" w:hint="cs"/>
                <w:sz w:val="22"/>
                <w:szCs w:val="22"/>
                <w:rtl/>
                <w:lang w:bidi="ar-JO"/>
              </w:rPr>
              <w:t>4.0</w:t>
            </w:r>
          </w:p>
        </w:tc>
        <w:tc>
          <w:tcPr>
            <w:tcW w:w="2464" w:type="dxa"/>
          </w:tcPr>
          <w:p w:rsidR="00B658A0" w:rsidRPr="009D7475" w:rsidRDefault="00CC7C4E" w:rsidP="00FA1C39">
            <w:pPr>
              <w:bidi/>
              <w:jc w:val="center"/>
              <w:rPr>
                <w:rFonts w:cs="Simplified Arabic"/>
                <w:sz w:val="22"/>
                <w:szCs w:val="22"/>
                <w:lang w:bidi="ar-JO"/>
              </w:rPr>
            </w:pPr>
            <w:r>
              <w:rPr>
                <w:rFonts w:cs="Simplified Arabic" w:hint="cs"/>
                <w:sz w:val="22"/>
                <w:szCs w:val="22"/>
                <w:rtl/>
                <w:lang w:bidi="ar-JO"/>
              </w:rPr>
              <w:t>5.7</w:t>
            </w:r>
          </w:p>
        </w:tc>
        <w:tc>
          <w:tcPr>
            <w:tcW w:w="2464" w:type="dxa"/>
          </w:tcPr>
          <w:p w:rsidR="00B658A0" w:rsidRPr="009D7475" w:rsidRDefault="00CC7C4E" w:rsidP="00FA1C39">
            <w:pPr>
              <w:bidi/>
              <w:jc w:val="center"/>
              <w:rPr>
                <w:rFonts w:cs="Simplified Arabic"/>
                <w:sz w:val="22"/>
                <w:szCs w:val="22"/>
                <w:lang w:bidi="ar-JO"/>
              </w:rPr>
            </w:pPr>
            <w:r>
              <w:rPr>
                <w:rFonts w:cs="Simplified Arabic" w:hint="cs"/>
                <w:sz w:val="22"/>
                <w:szCs w:val="22"/>
                <w:rtl/>
                <w:lang w:bidi="ar-JO"/>
              </w:rPr>
              <w:t>1.1</w:t>
            </w:r>
          </w:p>
        </w:tc>
      </w:tr>
    </w:tbl>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6145530" cy="3063240"/>
            <wp:effectExtent l="19050" t="0" r="26670" b="3810"/>
            <wp:docPr id="1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3232" w:rsidRDefault="00F77DFE" w:rsidP="00FA1C39">
      <w:pPr>
        <w:bidi/>
        <w:rPr>
          <w:rFonts w:cs="Simplified Arabic"/>
          <w:b/>
          <w:bCs/>
          <w:sz w:val="22"/>
          <w:szCs w:val="22"/>
          <w:rtl/>
        </w:rPr>
      </w:pPr>
      <w:r>
        <w:rPr>
          <w:rFonts w:cs="Simplified Arabic"/>
          <w:b/>
          <w:bCs/>
          <w:sz w:val="22"/>
          <w:szCs w:val="22"/>
          <w:rtl/>
        </w:rPr>
        <w:br w:type="page"/>
      </w:r>
    </w:p>
    <w:p w:rsidR="00322735" w:rsidRPr="009D7475" w:rsidRDefault="00F77DFE" w:rsidP="00FA1C39">
      <w:pPr>
        <w:bidi/>
        <w:rPr>
          <w:rFonts w:cs="Simplified Arabic"/>
          <w:b/>
          <w:bCs/>
          <w:sz w:val="22"/>
          <w:szCs w:val="22"/>
          <w:rtl/>
        </w:rPr>
      </w:pPr>
      <w:r>
        <w:rPr>
          <w:rFonts w:cs="Simplified Arabic" w:hint="cs"/>
          <w:b/>
          <w:bCs/>
          <w:sz w:val="22"/>
          <w:szCs w:val="22"/>
          <w:rtl/>
        </w:rPr>
        <w:lastRenderedPageBreak/>
        <w:t>13</w:t>
      </w:r>
      <w:r w:rsidR="00322735">
        <w:rPr>
          <w:rFonts w:cs="Simplified Arabic" w:hint="cs"/>
          <w:b/>
          <w:bCs/>
          <w:sz w:val="22"/>
          <w:szCs w:val="22"/>
          <w:rtl/>
        </w:rPr>
        <w:t xml:space="preserve">- كيف أثر توجه القيادة الفلسطينية إلى الأمم المتحدة على موقفك من حركة فتح، هل أثر إيجابا، سلبا، أم أنه لم يؤثر لا إيجابا ولا سلبا؟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322735">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322735">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322735" w:rsidRPr="009D7475" w:rsidTr="00322735">
        <w:tc>
          <w:tcPr>
            <w:tcW w:w="2546" w:type="dxa"/>
          </w:tcPr>
          <w:p w:rsidR="00322735" w:rsidRPr="009D7475" w:rsidRDefault="00322735" w:rsidP="00FA1C39">
            <w:pPr>
              <w:bidi/>
              <w:rPr>
                <w:rFonts w:cs="Simplified Arabic"/>
                <w:sz w:val="22"/>
                <w:szCs w:val="22"/>
                <w:rtl/>
              </w:rPr>
            </w:pPr>
            <w:r>
              <w:rPr>
                <w:rFonts w:cs="Simplified Arabic" w:hint="cs"/>
                <w:sz w:val="22"/>
                <w:szCs w:val="22"/>
                <w:rtl/>
              </w:rPr>
              <w:t>أثر إيجابا</w:t>
            </w:r>
          </w:p>
        </w:tc>
        <w:tc>
          <w:tcPr>
            <w:tcW w:w="2380" w:type="dxa"/>
          </w:tcPr>
          <w:p w:rsidR="00322735" w:rsidRPr="009D7475" w:rsidRDefault="001B1C01" w:rsidP="00FA1C39">
            <w:pPr>
              <w:bidi/>
              <w:jc w:val="center"/>
              <w:rPr>
                <w:rFonts w:cs="Simplified Arabic"/>
                <w:sz w:val="22"/>
                <w:szCs w:val="22"/>
                <w:lang w:bidi="ar-JO"/>
              </w:rPr>
            </w:pPr>
            <w:r>
              <w:rPr>
                <w:rFonts w:cs="Simplified Arabic"/>
                <w:sz w:val="22"/>
                <w:szCs w:val="22"/>
                <w:lang w:bidi="ar-JO"/>
              </w:rPr>
              <w:t>47.9</w:t>
            </w:r>
          </w:p>
        </w:tc>
        <w:tc>
          <w:tcPr>
            <w:tcW w:w="2464" w:type="dxa"/>
          </w:tcPr>
          <w:p w:rsidR="00322735" w:rsidRPr="009D7475" w:rsidRDefault="00783201" w:rsidP="00FA1C39">
            <w:pPr>
              <w:bidi/>
              <w:jc w:val="center"/>
              <w:rPr>
                <w:rFonts w:cs="Simplified Arabic"/>
                <w:sz w:val="22"/>
                <w:szCs w:val="22"/>
                <w:rtl/>
                <w:lang w:bidi="ar-JO"/>
              </w:rPr>
            </w:pPr>
            <w:r>
              <w:rPr>
                <w:rFonts w:cs="Simplified Arabic"/>
                <w:sz w:val="22"/>
                <w:szCs w:val="22"/>
                <w:lang w:bidi="ar-JO"/>
              </w:rPr>
              <w:t>43.6</w:t>
            </w:r>
          </w:p>
        </w:tc>
        <w:tc>
          <w:tcPr>
            <w:tcW w:w="2464" w:type="dxa"/>
          </w:tcPr>
          <w:p w:rsidR="00322735" w:rsidRPr="009D7475" w:rsidRDefault="00367EA0" w:rsidP="00FA1C39">
            <w:pPr>
              <w:bidi/>
              <w:jc w:val="center"/>
              <w:rPr>
                <w:rFonts w:cs="Simplified Arabic"/>
                <w:sz w:val="22"/>
                <w:szCs w:val="22"/>
              </w:rPr>
            </w:pPr>
            <w:r>
              <w:rPr>
                <w:rFonts w:cs="Simplified Arabic" w:hint="cs"/>
                <w:sz w:val="22"/>
                <w:szCs w:val="22"/>
                <w:rtl/>
              </w:rPr>
              <w:t>55.1</w:t>
            </w:r>
          </w:p>
        </w:tc>
      </w:tr>
      <w:tr w:rsidR="00322735" w:rsidRPr="009D7475" w:rsidTr="00322735">
        <w:tc>
          <w:tcPr>
            <w:tcW w:w="2546" w:type="dxa"/>
          </w:tcPr>
          <w:p w:rsidR="00322735" w:rsidRPr="00851C08" w:rsidRDefault="00322735" w:rsidP="00FA1C39">
            <w:pPr>
              <w:bidi/>
              <w:rPr>
                <w:rFonts w:cs="Simplified Arabic"/>
                <w:sz w:val="22"/>
                <w:szCs w:val="22"/>
                <w:rtl/>
              </w:rPr>
            </w:pPr>
            <w:r>
              <w:rPr>
                <w:rFonts w:cs="Simplified Arabic" w:hint="cs"/>
                <w:sz w:val="22"/>
                <w:szCs w:val="22"/>
                <w:rtl/>
              </w:rPr>
              <w:t>أثر سلبا</w:t>
            </w:r>
          </w:p>
        </w:tc>
        <w:tc>
          <w:tcPr>
            <w:tcW w:w="2380" w:type="dxa"/>
          </w:tcPr>
          <w:p w:rsidR="00322735" w:rsidRPr="009D7475" w:rsidRDefault="001B1C01" w:rsidP="00FA1C39">
            <w:pPr>
              <w:bidi/>
              <w:jc w:val="center"/>
              <w:rPr>
                <w:rFonts w:cs="Simplified Arabic"/>
                <w:sz w:val="22"/>
                <w:szCs w:val="22"/>
                <w:lang w:bidi="ar-JO"/>
              </w:rPr>
            </w:pPr>
            <w:r>
              <w:rPr>
                <w:rFonts w:cs="Simplified Arabic"/>
                <w:sz w:val="22"/>
                <w:szCs w:val="22"/>
                <w:lang w:bidi="ar-JO"/>
              </w:rPr>
              <w:t>8.0</w:t>
            </w:r>
          </w:p>
        </w:tc>
        <w:tc>
          <w:tcPr>
            <w:tcW w:w="2464" w:type="dxa"/>
          </w:tcPr>
          <w:p w:rsidR="00322735" w:rsidRPr="009D7475" w:rsidRDefault="00783201" w:rsidP="00FA1C39">
            <w:pPr>
              <w:bidi/>
              <w:jc w:val="center"/>
              <w:rPr>
                <w:rFonts w:cs="Simplified Arabic"/>
                <w:sz w:val="22"/>
                <w:szCs w:val="22"/>
                <w:lang w:bidi="ar-JO"/>
              </w:rPr>
            </w:pPr>
            <w:r>
              <w:rPr>
                <w:rFonts w:cs="Simplified Arabic"/>
                <w:sz w:val="22"/>
                <w:szCs w:val="22"/>
                <w:lang w:bidi="ar-JO"/>
              </w:rPr>
              <w:t>9.1</w:t>
            </w:r>
          </w:p>
        </w:tc>
        <w:tc>
          <w:tcPr>
            <w:tcW w:w="2464" w:type="dxa"/>
          </w:tcPr>
          <w:p w:rsidR="00322735" w:rsidRPr="009D7475" w:rsidRDefault="00367EA0" w:rsidP="00FA1C39">
            <w:pPr>
              <w:bidi/>
              <w:jc w:val="center"/>
              <w:rPr>
                <w:rFonts w:cs="Simplified Arabic"/>
                <w:sz w:val="22"/>
                <w:szCs w:val="22"/>
                <w:lang w:bidi="ar-JO"/>
              </w:rPr>
            </w:pPr>
            <w:r>
              <w:rPr>
                <w:rFonts w:cs="Simplified Arabic" w:hint="cs"/>
                <w:sz w:val="22"/>
                <w:szCs w:val="22"/>
                <w:rtl/>
                <w:lang w:bidi="ar-JO"/>
              </w:rPr>
              <w:t>6.2</w:t>
            </w:r>
          </w:p>
        </w:tc>
      </w:tr>
      <w:tr w:rsidR="00322735" w:rsidRPr="009D7475" w:rsidTr="00322735">
        <w:trPr>
          <w:trHeight w:val="58"/>
        </w:trPr>
        <w:tc>
          <w:tcPr>
            <w:tcW w:w="2546" w:type="dxa"/>
          </w:tcPr>
          <w:p w:rsidR="00322735" w:rsidRDefault="00322735" w:rsidP="00FA1C39">
            <w:pPr>
              <w:bidi/>
              <w:rPr>
                <w:rFonts w:cs="Simplified Arabic"/>
                <w:sz w:val="22"/>
                <w:szCs w:val="22"/>
                <w:rtl/>
              </w:rPr>
            </w:pPr>
            <w:r>
              <w:rPr>
                <w:rFonts w:cs="Simplified Arabic" w:hint="cs"/>
                <w:sz w:val="22"/>
                <w:szCs w:val="22"/>
                <w:rtl/>
              </w:rPr>
              <w:t>لم يؤثر إيجابا ولا سلبا</w:t>
            </w:r>
          </w:p>
        </w:tc>
        <w:tc>
          <w:tcPr>
            <w:tcW w:w="2380" w:type="dxa"/>
          </w:tcPr>
          <w:p w:rsidR="00322735" w:rsidRDefault="001B1C01" w:rsidP="00FA1C39">
            <w:pPr>
              <w:bidi/>
              <w:jc w:val="center"/>
              <w:rPr>
                <w:rFonts w:cs="Simplified Arabic"/>
                <w:sz w:val="22"/>
                <w:szCs w:val="22"/>
                <w:rtl/>
                <w:lang w:bidi="ar-JO"/>
              </w:rPr>
            </w:pPr>
            <w:r>
              <w:rPr>
                <w:rFonts w:cs="Simplified Arabic"/>
                <w:sz w:val="22"/>
                <w:szCs w:val="22"/>
                <w:lang w:bidi="ar-JO"/>
              </w:rPr>
              <w:t>40.3</w:t>
            </w:r>
          </w:p>
        </w:tc>
        <w:tc>
          <w:tcPr>
            <w:tcW w:w="2464" w:type="dxa"/>
          </w:tcPr>
          <w:p w:rsidR="00322735" w:rsidRDefault="00783201" w:rsidP="00FA1C39">
            <w:pPr>
              <w:bidi/>
              <w:jc w:val="center"/>
              <w:rPr>
                <w:rFonts w:cs="Simplified Arabic"/>
                <w:sz w:val="22"/>
                <w:szCs w:val="22"/>
                <w:rtl/>
                <w:lang w:bidi="ar-JO"/>
              </w:rPr>
            </w:pPr>
            <w:r>
              <w:rPr>
                <w:rFonts w:cs="Simplified Arabic"/>
                <w:sz w:val="22"/>
                <w:szCs w:val="22"/>
                <w:lang w:bidi="ar-JO"/>
              </w:rPr>
              <w:t>42.0</w:t>
            </w:r>
          </w:p>
        </w:tc>
        <w:tc>
          <w:tcPr>
            <w:tcW w:w="2464" w:type="dxa"/>
          </w:tcPr>
          <w:p w:rsidR="00322735" w:rsidRDefault="00367EA0" w:rsidP="00FA1C39">
            <w:pPr>
              <w:bidi/>
              <w:jc w:val="center"/>
              <w:rPr>
                <w:rFonts w:cs="Simplified Arabic"/>
                <w:sz w:val="22"/>
                <w:szCs w:val="22"/>
                <w:rtl/>
                <w:lang w:bidi="ar-JO"/>
              </w:rPr>
            </w:pPr>
            <w:r>
              <w:rPr>
                <w:rFonts w:cs="Simplified Arabic" w:hint="cs"/>
                <w:sz w:val="22"/>
                <w:szCs w:val="22"/>
                <w:rtl/>
                <w:lang w:bidi="ar-JO"/>
              </w:rPr>
              <w:t>37.3</w:t>
            </w:r>
          </w:p>
        </w:tc>
      </w:tr>
      <w:tr w:rsidR="00322735" w:rsidRPr="009D7475" w:rsidTr="00322735">
        <w:tc>
          <w:tcPr>
            <w:tcW w:w="2546" w:type="dxa"/>
          </w:tcPr>
          <w:p w:rsidR="00322735" w:rsidRDefault="00322735"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322735" w:rsidRPr="009D7475" w:rsidRDefault="00AA692E" w:rsidP="00FA1C39">
            <w:pPr>
              <w:bidi/>
              <w:jc w:val="center"/>
              <w:rPr>
                <w:rFonts w:cs="Simplified Arabic"/>
                <w:sz w:val="22"/>
                <w:szCs w:val="22"/>
                <w:lang w:bidi="ar-JO"/>
              </w:rPr>
            </w:pPr>
            <w:r>
              <w:rPr>
                <w:rFonts w:cs="Simplified Arabic" w:hint="cs"/>
                <w:sz w:val="22"/>
                <w:szCs w:val="22"/>
                <w:rtl/>
                <w:lang w:bidi="ar-JO"/>
              </w:rPr>
              <w:t>3.8</w:t>
            </w:r>
          </w:p>
        </w:tc>
        <w:tc>
          <w:tcPr>
            <w:tcW w:w="2464" w:type="dxa"/>
          </w:tcPr>
          <w:p w:rsidR="00322735" w:rsidRPr="009D7475" w:rsidRDefault="00CC7C4E" w:rsidP="00FA1C39">
            <w:pPr>
              <w:bidi/>
              <w:jc w:val="center"/>
              <w:rPr>
                <w:rFonts w:cs="Simplified Arabic"/>
                <w:sz w:val="22"/>
                <w:szCs w:val="22"/>
                <w:lang w:bidi="ar-JO"/>
              </w:rPr>
            </w:pPr>
            <w:r>
              <w:rPr>
                <w:rFonts w:cs="Simplified Arabic" w:hint="cs"/>
                <w:sz w:val="22"/>
                <w:szCs w:val="22"/>
                <w:rtl/>
                <w:lang w:bidi="ar-JO"/>
              </w:rPr>
              <w:t>5.3</w:t>
            </w:r>
          </w:p>
        </w:tc>
        <w:tc>
          <w:tcPr>
            <w:tcW w:w="2464" w:type="dxa"/>
          </w:tcPr>
          <w:p w:rsidR="00322735" w:rsidRPr="009D7475" w:rsidRDefault="00CC7C4E" w:rsidP="00FA1C39">
            <w:pPr>
              <w:bidi/>
              <w:jc w:val="center"/>
              <w:rPr>
                <w:rFonts w:cs="Simplified Arabic"/>
                <w:sz w:val="22"/>
                <w:szCs w:val="22"/>
                <w:lang w:bidi="ar-JO"/>
              </w:rPr>
            </w:pPr>
            <w:r>
              <w:rPr>
                <w:rFonts w:cs="Simplified Arabic" w:hint="cs"/>
                <w:sz w:val="22"/>
                <w:szCs w:val="22"/>
                <w:rtl/>
                <w:lang w:bidi="ar-JO"/>
              </w:rPr>
              <w:t>1.4</w:t>
            </w:r>
          </w:p>
        </w:tc>
      </w:tr>
    </w:tbl>
    <w:p w:rsidR="00322735" w:rsidRDefault="00322735" w:rsidP="00FA1C39">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5943600" cy="2829560"/>
            <wp:effectExtent l="19050" t="0" r="19050" b="8890"/>
            <wp:docPr id="2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F77DFE" w:rsidRPr="009D7475" w:rsidRDefault="004E0D7E" w:rsidP="00FA1C39">
      <w:pPr>
        <w:bidi/>
        <w:rPr>
          <w:rFonts w:cs="Simplified Arabic"/>
          <w:b/>
          <w:bCs/>
          <w:sz w:val="22"/>
          <w:szCs w:val="22"/>
          <w:rtl/>
        </w:rPr>
      </w:pPr>
      <w:r>
        <w:rPr>
          <w:rFonts w:cs="Simplified Arabic" w:hint="cs"/>
          <w:b/>
          <w:bCs/>
          <w:sz w:val="22"/>
          <w:szCs w:val="22"/>
          <w:rtl/>
        </w:rPr>
        <w:t>14</w:t>
      </w:r>
      <w:r w:rsidR="00F77DFE" w:rsidRPr="009D7475">
        <w:rPr>
          <w:rFonts w:cs="Simplified Arabic"/>
          <w:b/>
          <w:bCs/>
          <w:sz w:val="22"/>
          <w:szCs w:val="22"/>
          <w:rtl/>
          <w:lang w:bidi="ar-JO"/>
        </w:rPr>
        <w:t>-</w:t>
      </w:r>
      <w:r w:rsidR="00F77DFE" w:rsidRPr="009D7475">
        <w:rPr>
          <w:rFonts w:cs="Simplified Arabic"/>
          <w:b/>
          <w:bCs/>
          <w:sz w:val="22"/>
          <w:szCs w:val="22"/>
          <w:rtl/>
        </w:rPr>
        <w:t xml:space="preserve"> </w:t>
      </w:r>
      <w:r w:rsidR="00F77DFE">
        <w:rPr>
          <w:rFonts w:cs="Simplified Arabic" w:hint="cs"/>
          <w:b/>
          <w:bCs/>
          <w:sz w:val="22"/>
          <w:szCs w:val="22"/>
          <w:rtl/>
        </w:rPr>
        <w:t xml:space="preserve">لو جرت إنتخابات مجلس تشريعي اليوم، لأي من الأحزاب التالية سوف تصوت؟ </w:t>
      </w:r>
      <w:proofErr w:type="gramStart"/>
      <w:r w:rsidR="00F77DFE">
        <w:rPr>
          <w:rFonts w:cs="Simplified Arabic" w:hint="cs"/>
          <w:b/>
          <w:bCs/>
          <w:sz w:val="22"/>
          <w:szCs w:val="22"/>
          <w:rtl/>
        </w:rPr>
        <w:t>حماس</w:t>
      </w:r>
      <w:proofErr w:type="gramEnd"/>
      <w:r w:rsidR="00F77DFE">
        <w:rPr>
          <w:rFonts w:cs="Simplified Arabic" w:hint="cs"/>
          <w:b/>
          <w:bCs/>
          <w:sz w:val="22"/>
          <w:szCs w:val="22"/>
          <w:rtl/>
        </w:rPr>
        <w:t xml:space="preserve">، فتح، أم أحزاب أخرى؟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F77DFE">
        <w:tc>
          <w:tcPr>
            <w:tcW w:w="2546" w:type="dxa"/>
            <w:tcBorders>
              <w:top w:val="nil"/>
              <w:left w:val="nil"/>
              <w:bottom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FA1C39">
            <w:pPr>
              <w:bidi/>
              <w:jc w:val="center"/>
              <w:rPr>
                <w:rFonts w:cs="Simplified Arabic"/>
                <w:b/>
                <w:bCs/>
                <w:sz w:val="22"/>
                <w:szCs w:val="22"/>
                <w:rtl/>
              </w:rPr>
            </w:pPr>
            <w:r w:rsidRPr="009D7475">
              <w:rPr>
                <w:rFonts w:cs="Simplified Arabic"/>
                <w:b/>
                <w:bCs/>
                <w:sz w:val="22"/>
                <w:szCs w:val="22"/>
                <w:rtl/>
              </w:rPr>
              <w:t>غزة</w:t>
            </w:r>
          </w:p>
        </w:tc>
      </w:tr>
      <w:tr w:rsidR="00F77DFE" w:rsidRPr="009D7475" w:rsidTr="00F77DFE">
        <w:trPr>
          <w:trHeight w:val="58"/>
        </w:trPr>
        <w:tc>
          <w:tcPr>
            <w:tcW w:w="2546" w:type="dxa"/>
            <w:tcBorders>
              <w:top w:val="nil"/>
              <w:left w:val="nil"/>
            </w:tcBorders>
          </w:tcPr>
          <w:p w:rsidR="00F77DFE" w:rsidRPr="009D7475" w:rsidRDefault="00F77DFE" w:rsidP="00FA1C39">
            <w:pPr>
              <w:bidi/>
              <w:rPr>
                <w:rFonts w:cs="Simplified Arabic"/>
                <w:b/>
                <w:bCs/>
                <w:sz w:val="22"/>
                <w:szCs w:val="22"/>
                <w:rtl/>
              </w:rPr>
            </w:pPr>
          </w:p>
        </w:tc>
        <w:tc>
          <w:tcPr>
            <w:tcW w:w="2380"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F77DFE" w:rsidRPr="009D7475" w:rsidRDefault="00F77DF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F77DFE" w:rsidRPr="009D7475" w:rsidTr="00F77DFE">
        <w:tc>
          <w:tcPr>
            <w:tcW w:w="2546" w:type="dxa"/>
          </w:tcPr>
          <w:p w:rsidR="00F77DFE" w:rsidRPr="009D7475" w:rsidRDefault="001E093D" w:rsidP="00FA1C39">
            <w:pPr>
              <w:bidi/>
              <w:rPr>
                <w:rFonts w:cs="Simplified Arabic"/>
                <w:sz w:val="22"/>
                <w:szCs w:val="22"/>
                <w:rtl/>
              </w:rPr>
            </w:pPr>
            <w:proofErr w:type="gramStart"/>
            <w:r>
              <w:rPr>
                <w:rFonts w:cs="Simplified Arabic" w:hint="cs"/>
                <w:sz w:val="22"/>
                <w:szCs w:val="22"/>
                <w:rtl/>
              </w:rPr>
              <w:t>حماس</w:t>
            </w:r>
            <w:proofErr w:type="gramEnd"/>
          </w:p>
        </w:tc>
        <w:tc>
          <w:tcPr>
            <w:tcW w:w="2380" w:type="dxa"/>
          </w:tcPr>
          <w:p w:rsidR="00F77DFE" w:rsidRPr="009D7475" w:rsidRDefault="001B1C01" w:rsidP="00FA1C39">
            <w:pPr>
              <w:bidi/>
              <w:jc w:val="center"/>
              <w:rPr>
                <w:rFonts w:cs="Simplified Arabic"/>
                <w:sz w:val="22"/>
                <w:szCs w:val="22"/>
                <w:lang w:bidi="ar-JO"/>
              </w:rPr>
            </w:pPr>
            <w:r>
              <w:rPr>
                <w:rFonts w:cs="Simplified Arabic"/>
                <w:sz w:val="22"/>
                <w:szCs w:val="22"/>
                <w:lang w:bidi="ar-JO"/>
              </w:rPr>
              <w:t>29.0</w:t>
            </w:r>
          </w:p>
        </w:tc>
        <w:tc>
          <w:tcPr>
            <w:tcW w:w="2464" w:type="dxa"/>
          </w:tcPr>
          <w:p w:rsidR="00F77DFE" w:rsidRPr="009D7475" w:rsidRDefault="00783201" w:rsidP="00FA1C39">
            <w:pPr>
              <w:bidi/>
              <w:jc w:val="center"/>
              <w:rPr>
                <w:rFonts w:cs="Simplified Arabic"/>
                <w:sz w:val="22"/>
                <w:szCs w:val="22"/>
                <w:rtl/>
                <w:lang w:bidi="ar-JO"/>
              </w:rPr>
            </w:pPr>
            <w:r>
              <w:rPr>
                <w:rFonts w:cs="Simplified Arabic"/>
                <w:sz w:val="22"/>
                <w:szCs w:val="22"/>
                <w:lang w:bidi="ar-JO"/>
              </w:rPr>
              <w:t>28.9</w:t>
            </w:r>
          </w:p>
        </w:tc>
        <w:tc>
          <w:tcPr>
            <w:tcW w:w="2464" w:type="dxa"/>
          </w:tcPr>
          <w:p w:rsidR="00F77DFE" w:rsidRPr="009D7475" w:rsidRDefault="00367EA0" w:rsidP="00FA1C39">
            <w:pPr>
              <w:bidi/>
              <w:jc w:val="center"/>
              <w:rPr>
                <w:rFonts w:cs="Simplified Arabic"/>
                <w:sz w:val="22"/>
                <w:szCs w:val="22"/>
              </w:rPr>
            </w:pPr>
            <w:r>
              <w:rPr>
                <w:rFonts w:cs="Simplified Arabic" w:hint="cs"/>
                <w:sz w:val="22"/>
                <w:szCs w:val="22"/>
                <w:rtl/>
              </w:rPr>
              <w:t>29.1</w:t>
            </w:r>
          </w:p>
        </w:tc>
      </w:tr>
      <w:tr w:rsidR="00F77DFE" w:rsidRPr="009D7475" w:rsidTr="00F77DFE">
        <w:tc>
          <w:tcPr>
            <w:tcW w:w="2546" w:type="dxa"/>
          </w:tcPr>
          <w:p w:rsidR="00F77DFE" w:rsidRPr="00851C08" w:rsidRDefault="001E093D" w:rsidP="00FA1C39">
            <w:pPr>
              <w:bidi/>
              <w:rPr>
                <w:rFonts w:cs="Simplified Arabic"/>
                <w:sz w:val="22"/>
                <w:szCs w:val="22"/>
                <w:rtl/>
              </w:rPr>
            </w:pPr>
            <w:r>
              <w:rPr>
                <w:rFonts w:cs="Simplified Arabic" w:hint="cs"/>
                <w:sz w:val="22"/>
                <w:szCs w:val="22"/>
                <w:rtl/>
              </w:rPr>
              <w:t>فتح</w:t>
            </w:r>
          </w:p>
        </w:tc>
        <w:tc>
          <w:tcPr>
            <w:tcW w:w="2380" w:type="dxa"/>
          </w:tcPr>
          <w:p w:rsidR="00F77DFE" w:rsidRPr="009D7475" w:rsidRDefault="001B1C01" w:rsidP="00FA1C39">
            <w:pPr>
              <w:bidi/>
              <w:jc w:val="center"/>
              <w:rPr>
                <w:rFonts w:cs="Simplified Arabic"/>
                <w:sz w:val="22"/>
                <w:szCs w:val="22"/>
                <w:lang w:bidi="ar-JO"/>
              </w:rPr>
            </w:pPr>
            <w:r>
              <w:rPr>
                <w:rFonts w:cs="Simplified Arabic"/>
                <w:sz w:val="22"/>
                <w:szCs w:val="22"/>
                <w:lang w:bidi="ar-JO"/>
              </w:rPr>
              <w:t>37.3</w:t>
            </w:r>
          </w:p>
        </w:tc>
        <w:tc>
          <w:tcPr>
            <w:tcW w:w="2464" w:type="dxa"/>
          </w:tcPr>
          <w:p w:rsidR="00F77DFE" w:rsidRPr="009D7475" w:rsidRDefault="00783201" w:rsidP="00FA1C39">
            <w:pPr>
              <w:bidi/>
              <w:jc w:val="center"/>
              <w:rPr>
                <w:rFonts w:cs="Simplified Arabic"/>
                <w:sz w:val="22"/>
                <w:szCs w:val="22"/>
                <w:lang w:bidi="ar-JO"/>
              </w:rPr>
            </w:pPr>
            <w:r>
              <w:rPr>
                <w:rFonts w:cs="Simplified Arabic"/>
                <w:sz w:val="22"/>
                <w:szCs w:val="22"/>
                <w:lang w:bidi="ar-JO"/>
              </w:rPr>
              <w:t>34.8</w:t>
            </w:r>
          </w:p>
        </w:tc>
        <w:tc>
          <w:tcPr>
            <w:tcW w:w="2464" w:type="dxa"/>
          </w:tcPr>
          <w:p w:rsidR="00F77DFE" w:rsidRPr="009D7475" w:rsidRDefault="00367EA0" w:rsidP="00FA1C39">
            <w:pPr>
              <w:bidi/>
              <w:jc w:val="center"/>
              <w:rPr>
                <w:rFonts w:cs="Simplified Arabic"/>
                <w:sz w:val="22"/>
                <w:szCs w:val="22"/>
                <w:lang w:bidi="ar-JO"/>
              </w:rPr>
            </w:pPr>
            <w:r>
              <w:rPr>
                <w:rFonts w:cs="Simplified Arabic" w:hint="cs"/>
                <w:sz w:val="22"/>
                <w:szCs w:val="22"/>
                <w:rtl/>
                <w:lang w:bidi="ar-JO"/>
              </w:rPr>
              <w:t>41.6</w:t>
            </w:r>
          </w:p>
        </w:tc>
      </w:tr>
      <w:tr w:rsidR="00F77DFE" w:rsidRPr="009D7475" w:rsidTr="00F77DFE">
        <w:tc>
          <w:tcPr>
            <w:tcW w:w="2546" w:type="dxa"/>
          </w:tcPr>
          <w:p w:rsidR="00F77DFE" w:rsidRDefault="00F77DFE" w:rsidP="00FA1C39">
            <w:pPr>
              <w:bidi/>
              <w:rPr>
                <w:rFonts w:cs="Simplified Arabic"/>
                <w:sz w:val="22"/>
                <w:szCs w:val="22"/>
                <w:rtl/>
              </w:rPr>
            </w:pPr>
            <w:r>
              <w:rPr>
                <w:rFonts w:cs="Simplified Arabic" w:hint="cs"/>
                <w:sz w:val="22"/>
                <w:szCs w:val="22"/>
                <w:rtl/>
              </w:rPr>
              <w:t>أحزاب أخرى</w:t>
            </w:r>
          </w:p>
        </w:tc>
        <w:tc>
          <w:tcPr>
            <w:tcW w:w="2380" w:type="dxa"/>
          </w:tcPr>
          <w:p w:rsidR="00F77DFE" w:rsidRPr="009D7475" w:rsidRDefault="001B1C01" w:rsidP="00FA1C39">
            <w:pPr>
              <w:bidi/>
              <w:jc w:val="center"/>
              <w:rPr>
                <w:rFonts w:cs="Simplified Arabic"/>
                <w:sz w:val="22"/>
                <w:szCs w:val="22"/>
                <w:lang w:bidi="ar-JO"/>
              </w:rPr>
            </w:pPr>
            <w:r>
              <w:rPr>
                <w:rFonts w:cs="Simplified Arabic"/>
                <w:sz w:val="22"/>
                <w:szCs w:val="22"/>
                <w:lang w:bidi="ar-JO"/>
              </w:rPr>
              <w:t>10.3</w:t>
            </w:r>
          </w:p>
        </w:tc>
        <w:tc>
          <w:tcPr>
            <w:tcW w:w="2464" w:type="dxa"/>
          </w:tcPr>
          <w:p w:rsidR="00F77DFE" w:rsidRPr="009D7475" w:rsidRDefault="00783201" w:rsidP="00FA1C39">
            <w:pPr>
              <w:bidi/>
              <w:jc w:val="center"/>
              <w:rPr>
                <w:rFonts w:cs="Simplified Arabic"/>
                <w:sz w:val="22"/>
                <w:szCs w:val="22"/>
                <w:lang w:bidi="ar-JO"/>
              </w:rPr>
            </w:pPr>
            <w:r>
              <w:rPr>
                <w:rFonts w:cs="Simplified Arabic"/>
                <w:sz w:val="22"/>
                <w:szCs w:val="22"/>
                <w:lang w:bidi="ar-JO"/>
              </w:rPr>
              <w:t>9.5</w:t>
            </w:r>
          </w:p>
        </w:tc>
        <w:tc>
          <w:tcPr>
            <w:tcW w:w="2464" w:type="dxa"/>
          </w:tcPr>
          <w:p w:rsidR="00F77DFE" w:rsidRPr="009D7475" w:rsidRDefault="00367EA0" w:rsidP="00FA1C39">
            <w:pPr>
              <w:bidi/>
              <w:jc w:val="center"/>
              <w:rPr>
                <w:rFonts w:cs="Simplified Arabic"/>
                <w:sz w:val="22"/>
                <w:szCs w:val="22"/>
                <w:lang w:bidi="ar-JO"/>
              </w:rPr>
            </w:pPr>
            <w:r>
              <w:rPr>
                <w:rFonts w:cs="Simplified Arabic" w:hint="cs"/>
                <w:sz w:val="22"/>
                <w:szCs w:val="22"/>
                <w:rtl/>
                <w:lang w:bidi="ar-JO"/>
              </w:rPr>
              <w:t>11.8</w:t>
            </w:r>
          </w:p>
        </w:tc>
      </w:tr>
      <w:tr w:rsidR="00F77DFE" w:rsidRPr="009D7475" w:rsidTr="00F77DFE">
        <w:tc>
          <w:tcPr>
            <w:tcW w:w="2546" w:type="dxa"/>
          </w:tcPr>
          <w:p w:rsidR="00F77DFE" w:rsidRDefault="00F77DFE" w:rsidP="00FA1C39">
            <w:pPr>
              <w:bidi/>
              <w:rPr>
                <w:rFonts w:cs="Simplified Arabic"/>
                <w:sz w:val="22"/>
                <w:szCs w:val="22"/>
                <w:rtl/>
              </w:rPr>
            </w:pPr>
            <w:r>
              <w:rPr>
                <w:rFonts w:cs="Simplified Arabic" w:hint="cs"/>
                <w:sz w:val="22"/>
                <w:szCs w:val="22"/>
                <w:rtl/>
              </w:rPr>
              <w:t>لن أنتخب</w:t>
            </w:r>
          </w:p>
        </w:tc>
        <w:tc>
          <w:tcPr>
            <w:tcW w:w="2380" w:type="dxa"/>
          </w:tcPr>
          <w:p w:rsidR="00F77DFE" w:rsidRPr="009D7475" w:rsidRDefault="001B1C01" w:rsidP="00FA1C39">
            <w:pPr>
              <w:bidi/>
              <w:jc w:val="center"/>
              <w:rPr>
                <w:rFonts w:cs="Simplified Arabic"/>
                <w:sz w:val="22"/>
                <w:szCs w:val="22"/>
                <w:lang w:bidi="ar-JO"/>
              </w:rPr>
            </w:pPr>
            <w:r>
              <w:rPr>
                <w:rFonts w:cs="Simplified Arabic"/>
                <w:sz w:val="22"/>
                <w:szCs w:val="22"/>
                <w:lang w:bidi="ar-JO"/>
              </w:rPr>
              <w:t>19.1</w:t>
            </w:r>
          </w:p>
        </w:tc>
        <w:tc>
          <w:tcPr>
            <w:tcW w:w="2464" w:type="dxa"/>
          </w:tcPr>
          <w:p w:rsidR="00F77DFE" w:rsidRPr="009D7475" w:rsidRDefault="00783201" w:rsidP="00FA1C39">
            <w:pPr>
              <w:bidi/>
              <w:jc w:val="center"/>
              <w:rPr>
                <w:rFonts w:cs="Simplified Arabic"/>
                <w:sz w:val="22"/>
                <w:szCs w:val="22"/>
                <w:lang w:bidi="ar-JO"/>
              </w:rPr>
            </w:pPr>
            <w:r>
              <w:rPr>
                <w:rFonts w:cs="Simplified Arabic"/>
                <w:sz w:val="22"/>
                <w:szCs w:val="22"/>
                <w:lang w:bidi="ar-JO"/>
              </w:rPr>
              <w:t>21.3</w:t>
            </w:r>
          </w:p>
        </w:tc>
        <w:tc>
          <w:tcPr>
            <w:tcW w:w="2464" w:type="dxa"/>
          </w:tcPr>
          <w:p w:rsidR="00F77DFE" w:rsidRPr="009D7475" w:rsidRDefault="00367EA0" w:rsidP="00FA1C39">
            <w:pPr>
              <w:bidi/>
              <w:jc w:val="center"/>
              <w:rPr>
                <w:rFonts w:cs="Simplified Arabic"/>
                <w:sz w:val="22"/>
                <w:szCs w:val="22"/>
                <w:lang w:bidi="ar-JO"/>
              </w:rPr>
            </w:pPr>
            <w:r>
              <w:rPr>
                <w:rFonts w:cs="Simplified Arabic" w:hint="cs"/>
                <w:sz w:val="22"/>
                <w:szCs w:val="22"/>
                <w:rtl/>
                <w:lang w:bidi="ar-JO"/>
              </w:rPr>
              <w:t>15.3</w:t>
            </w:r>
          </w:p>
        </w:tc>
      </w:tr>
      <w:tr w:rsidR="00F77DFE" w:rsidRPr="009D7475" w:rsidTr="00F77DFE">
        <w:tc>
          <w:tcPr>
            <w:tcW w:w="2546" w:type="dxa"/>
          </w:tcPr>
          <w:p w:rsidR="00F77DFE" w:rsidRPr="009D7475" w:rsidRDefault="00F77DFE" w:rsidP="00FA1C39">
            <w:pPr>
              <w:bidi/>
              <w:rPr>
                <w:rFonts w:cs="Simplified Arabic"/>
                <w:sz w:val="22"/>
                <w:szCs w:val="22"/>
                <w:rtl/>
              </w:rPr>
            </w:pPr>
            <w:r>
              <w:rPr>
                <w:rFonts w:cs="Simplified Arabic" w:hint="cs"/>
                <w:sz w:val="22"/>
                <w:szCs w:val="22"/>
                <w:rtl/>
              </w:rPr>
              <w:t>لا جواب</w:t>
            </w:r>
          </w:p>
        </w:tc>
        <w:tc>
          <w:tcPr>
            <w:tcW w:w="2380" w:type="dxa"/>
          </w:tcPr>
          <w:p w:rsidR="00F77DFE" w:rsidRPr="009D7475" w:rsidRDefault="001B1C01" w:rsidP="00FA1C39">
            <w:pPr>
              <w:bidi/>
              <w:jc w:val="center"/>
              <w:rPr>
                <w:rFonts w:cs="Simplified Arabic"/>
                <w:sz w:val="22"/>
                <w:szCs w:val="22"/>
                <w:lang w:bidi="ar-JO"/>
              </w:rPr>
            </w:pPr>
            <w:r>
              <w:rPr>
                <w:rFonts w:cs="Simplified Arabic"/>
                <w:sz w:val="22"/>
                <w:szCs w:val="22"/>
                <w:lang w:bidi="ar-JO"/>
              </w:rPr>
              <w:t>4.3</w:t>
            </w:r>
          </w:p>
        </w:tc>
        <w:tc>
          <w:tcPr>
            <w:tcW w:w="2464" w:type="dxa"/>
          </w:tcPr>
          <w:p w:rsidR="00F77DFE" w:rsidRPr="009D7475" w:rsidRDefault="00783201" w:rsidP="00FA1C39">
            <w:pPr>
              <w:bidi/>
              <w:jc w:val="center"/>
              <w:rPr>
                <w:rFonts w:cs="Simplified Arabic"/>
                <w:sz w:val="22"/>
                <w:szCs w:val="22"/>
                <w:lang w:bidi="ar-JO"/>
              </w:rPr>
            </w:pPr>
            <w:r>
              <w:rPr>
                <w:rFonts w:cs="Simplified Arabic"/>
                <w:sz w:val="22"/>
                <w:szCs w:val="22"/>
                <w:lang w:bidi="ar-JO"/>
              </w:rPr>
              <w:t>5.5</w:t>
            </w:r>
          </w:p>
        </w:tc>
        <w:tc>
          <w:tcPr>
            <w:tcW w:w="2464" w:type="dxa"/>
          </w:tcPr>
          <w:p w:rsidR="00F77DFE" w:rsidRPr="009D7475" w:rsidRDefault="00367EA0" w:rsidP="00FA1C39">
            <w:pPr>
              <w:bidi/>
              <w:jc w:val="center"/>
              <w:rPr>
                <w:rFonts w:cs="Simplified Arabic"/>
                <w:sz w:val="22"/>
                <w:szCs w:val="22"/>
                <w:lang w:bidi="ar-JO"/>
              </w:rPr>
            </w:pPr>
            <w:r>
              <w:rPr>
                <w:rFonts w:cs="Simplified Arabic" w:hint="cs"/>
                <w:sz w:val="22"/>
                <w:szCs w:val="22"/>
                <w:rtl/>
                <w:lang w:bidi="ar-JO"/>
              </w:rPr>
              <w:t>2.2</w:t>
            </w:r>
          </w:p>
        </w:tc>
      </w:tr>
    </w:tbl>
    <w:p w:rsidR="00F77DFE" w:rsidRDefault="00F77DFE" w:rsidP="00FA1C39">
      <w:pPr>
        <w:bidi/>
        <w:rPr>
          <w:rFonts w:cs="Simplified Arabic"/>
          <w:b/>
          <w:bCs/>
          <w:sz w:val="22"/>
          <w:szCs w:val="22"/>
          <w:rtl/>
        </w:rPr>
      </w:pPr>
    </w:p>
    <w:p w:rsidR="001A02AA" w:rsidRDefault="001E093D" w:rsidP="001A02AA">
      <w:pPr>
        <w:bidi/>
        <w:rPr>
          <w:rFonts w:cs="Simplified Arabic"/>
          <w:b/>
          <w:bCs/>
          <w:sz w:val="22"/>
          <w:szCs w:val="22"/>
          <w:rtl/>
        </w:rPr>
      </w:pPr>
      <w:r w:rsidRPr="001E093D">
        <w:rPr>
          <w:rFonts w:cs="Simplified Arabic"/>
          <w:b/>
          <w:bCs/>
          <w:sz w:val="22"/>
          <w:szCs w:val="22"/>
          <w:rtl/>
        </w:rPr>
        <w:drawing>
          <wp:inline distT="0" distB="0" distL="0" distR="0">
            <wp:extent cx="5943600" cy="294322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4E0D7E" w:rsidRPr="009D7475" w:rsidRDefault="004E0D7E" w:rsidP="00FA1C39">
      <w:pPr>
        <w:bidi/>
        <w:rPr>
          <w:rFonts w:cs="Simplified Arabic"/>
          <w:b/>
          <w:bCs/>
          <w:sz w:val="22"/>
          <w:szCs w:val="22"/>
          <w:rtl/>
        </w:rPr>
      </w:pPr>
      <w:r>
        <w:rPr>
          <w:rFonts w:cs="Simplified Arabic" w:hint="cs"/>
          <w:b/>
          <w:bCs/>
          <w:sz w:val="22"/>
          <w:szCs w:val="22"/>
          <w:rtl/>
        </w:rPr>
        <w:lastRenderedPageBreak/>
        <w:t>15</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لو جرت </w:t>
      </w:r>
      <w:proofErr w:type="spellStart"/>
      <w:r>
        <w:rPr>
          <w:rFonts w:cs="Simplified Arabic" w:hint="cs"/>
          <w:b/>
          <w:bCs/>
          <w:sz w:val="22"/>
          <w:szCs w:val="22"/>
          <w:rtl/>
        </w:rPr>
        <w:t>إنتخابات</w:t>
      </w:r>
      <w:proofErr w:type="spellEnd"/>
      <w:r>
        <w:rPr>
          <w:rFonts w:cs="Simplified Arabic" w:hint="cs"/>
          <w:b/>
          <w:bCs/>
          <w:sz w:val="22"/>
          <w:szCs w:val="22"/>
          <w:rtl/>
        </w:rPr>
        <w:t xml:space="preserve"> رئاسية اليوم، وكانوا المرشحين محمود عباس (أبو مازن)، وإسماعيل </w:t>
      </w:r>
      <w:proofErr w:type="spellStart"/>
      <w:r>
        <w:rPr>
          <w:rFonts w:cs="Simplified Arabic" w:hint="cs"/>
          <w:b/>
          <w:bCs/>
          <w:sz w:val="22"/>
          <w:szCs w:val="22"/>
          <w:rtl/>
        </w:rPr>
        <w:t>هنية</w:t>
      </w:r>
      <w:proofErr w:type="spellEnd"/>
      <w:r>
        <w:rPr>
          <w:rFonts w:cs="Simplified Arabic" w:hint="cs"/>
          <w:b/>
          <w:bCs/>
          <w:sz w:val="22"/>
          <w:szCs w:val="22"/>
          <w:rtl/>
        </w:rPr>
        <w:t xml:space="preserve"> فقط، لمن سوف تصوت؟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4E0D7E" w:rsidRPr="009D7475" w:rsidTr="001777CE">
        <w:tc>
          <w:tcPr>
            <w:tcW w:w="2546" w:type="dxa"/>
          </w:tcPr>
          <w:p w:rsidR="004E0D7E" w:rsidRPr="00851C08" w:rsidRDefault="004E0D7E" w:rsidP="00FA1C39">
            <w:pPr>
              <w:bidi/>
              <w:rPr>
                <w:rFonts w:cs="Simplified Arabic"/>
                <w:sz w:val="22"/>
                <w:szCs w:val="22"/>
                <w:rtl/>
              </w:rPr>
            </w:pPr>
            <w:r>
              <w:rPr>
                <w:rFonts w:cs="Simplified Arabic" w:hint="cs"/>
                <w:sz w:val="22"/>
                <w:szCs w:val="22"/>
                <w:rtl/>
              </w:rPr>
              <w:t>محمود عباس</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37.3</w:t>
            </w:r>
          </w:p>
        </w:tc>
        <w:tc>
          <w:tcPr>
            <w:tcW w:w="2464" w:type="dxa"/>
          </w:tcPr>
          <w:p w:rsidR="004E0D7E" w:rsidRPr="009D7475" w:rsidRDefault="00783201" w:rsidP="00FA1C39">
            <w:pPr>
              <w:bidi/>
              <w:jc w:val="center"/>
              <w:rPr>
                <w:rFonts w:cs="Simplified Arabic"/>
                <w:sz w:val="22"/>
                <w:szCs w:val="22"/>
                <w:lang w:bidi="ar-JO"/>
              </w:rPr>
            </w:pPr>
            <w:r>
              <w:rPr>
                <w:rFonts w:cs="Simplified Arabic"/>
                <w:sz w:val="22"/>
                <w:szCs w:val="22"/>
                <w:lang w:bidi="ar-JO"/>
              </w:rPr>
              <w:t>34.1</w:t>
            </w:r>
          </w:p>
        </w:tc>
        <w:tc>
          <w:tcPr>
            <w:tcW w:w="2464" w:type="dxa"/>
          </w:tcPr>
          <w:p w:rsidR="004E0D7E" w:rsidRPr="009D7475" w:rsidRDefault="00367EA0" w:rsidP="00FA1C39">
            <w:pPr>
              <w:bidi/>
              <w:jc w:val="center"/>
              <w:rPr>
                <w:rFonts w:cs="Simplified Arabic"/>
                <w:sz w:val="22"/>
                <w:szCs w:val="22"/>
                <w:lang w:bidi="ar-JO"/>
              </w:rPr>
            </w:pPr>
            <w:r>
              <w:rPr>
                <w:rFonts w:cs="Simplified Arabic" w:hint="cs"/>
                <w:sz w:val="22"/>
                <w:szCs w:val="22"/>
                <w:rtl/>
                <w:lang w:bidi="ar-JO"/>
              </w:rPr>
              <w:t>42.4</w:t>
            </w:r>
          </w:p>
        </w:tc>
      </w:tr>
      <w:tr w:rsidR="004E0D7E" w:rsidRPr="009D7475" w:rsidTr="001777CE">
        <w:tc>
          <w:tcPr>
            <w:tcW w:w="2546" w:type="dxa"/>
          </w:tcPr>
          <w:p w:rsidR="004E0D7E" w:rsidRPr="009D7475" w:rsidRDefault="004E0D7E" w:rsidP="00FA1C39">
            <w:pPr>
              <w:bidi/>
              <w:rPr>
                <w:rFonts w:cs="Simplified Arabic"/>
                <w:sz w:val="22"/>
                <w:szCs w:val="22"/>
                <w:rtl/>
              </w:rPr>
            </w:pPr>
            <w:r>
              <w:rPr>
                <w:rFonts w:cs="Simplified Arabic" w:hint="cs"/>
                <w:sz w:val="22"/>
                <w:szCs w:val="22"/>
                <w:rtl/>
              </w:rPr>
              <w:t>إسماعيل هنية</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30.1</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28.7</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32.4</w:t>
            </w:r>
          </w:p>
        </w:tc>
      </w:tr>
      <w:tr w:rsidR="004E0D7E" w:rsidRPr="009D7475" w:rsidTr="001777CE">
        <w:tc>
          <w:tcPr>
            <w:tcW w:w="2546" w:type="dxa"/>
          </w:tcPr>
          <w:p w:rsidR="004E0D7E" w:rsidRDefault="004E0D7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4E0D7E" w:rsidRPr="009D7475" w:rsidRDefault="00AA692E" w:rsidP="00FA1C39">
            <w:pPr>
              <w:bidi/>
              <w:jc w:val="center"/>
              <w:rPr>
                <w:rFonts w:cs="Simplified Arabic"/>
                <w:sz w:val="22"/>
                <w:szCs w:val="22"/>
                <w:lang w:bidi="ar-JO"/>
              </w:rPr>
            </w:pPr>
            <w:r>
              <w:rPr>
                <w:rFonts w:cs="Simplified Arabic" w:hint="cs"/>
                <w:sz w:val="22"/>
                <w:szCs w:val="22"/>
                <w:rtl/>
                <w:lang w:bidi="ar-JO"/>
              </w:rPr>
              <w:t>32.6</w:t>
            </w:r>
          </w:p>
        </w:tc>
        <w:tc>
          <w:tcPr>
            <w:tcW w:w="2464" w:type="dxa"/>
          </w:tcPr>
          <w:p w:rsidR="004E0D7E" w:rsidRPr="009D7475" w:rsidRDefault="00CC7C4E" w:rsidP="00FA1C39">
            <w:pPr>
              <w:bidi/>
              <w:jc w:val="center"/>
              <w:rPr>
                <w:rFonts w:cs="Simplified Arabic"/>
                <w:sz w:val="22"/>
                <w:szCs w:val="22"/>
                <w:lang w:bidi="ar-JO"/>
              </w:rPr>
            </w:pPr>
            <w:r>
              <w:rPr>
                <w:rFonts w:cs="Simplified Arabic" w:hint="cs"/>
                <w:sz w:val="22"/>
                <w:szCs w:val="22"/>
                <w:rtl/>
                <w:lang w:bidi="ar-JO"/>
              </w:rPr>
              <w:t>37.2</w:t>
            </w:r>
          </w:p>
        </w:tc>
        <w:tc>
          <w:tcPr>
            <w:tcW w:w="2464" w:type="dxa"/>
          </w:tcPr>
          <w:p w:rsidR="004E0D7E" w:rsidRPr="009D7475" w:rsidRDefault="00CC7C4E" w:rsidP="00FA1C39">
            <w:pPr>
              <w:bidi/>
              <w:jc w:val="center"/>
              <w:rPr>
                <w:rFonts w:cs="Simplified Arabic"/>
                <w:sz w:val="22"/>
                <w:szCs w:val="22"/>
                <w:lang w:bidi="ar-JO"/>
              </w:rPr>
            </w:pPr>
            <w:r>
              <w:rPr>
                <w:rFonts w:cs="Simplified Arabic" w:hint="cs"/>
                <w:sz w:val="22"/>
                <w:szCs w:val="22"/>
                <w:rtl/>
                <w:lang w:bidi="ar-JO"/>
              </w:rPr>
              <w:t>25.2</w:t>
            </w:r>
          </w:p>
        </w:tc>
      </w:tr>
    </w:tbl>
    <w:p w:rsidR="00F77DFE" w:rsidRDefault="00F77DFE" w:rsidP="00FA1C39">
      <w:pPr>
        <w:bidi/>
        <w:rPr>
          <w:rFonts w:cs="Simplified Arabic"/>
          <w:b/>
          <w:bCs/>
          <w:sz w:val="22"/>
          <w:szCs w:val="22"/>
          <w:rtl/>
        </w:rPr>
      </w:pPr>
    </w:p>
    <w:p w:rsidR="00F77DFE" w:rsidRDefault="001A02AA" w:rsidP="00FA1C39">
      <w:pPr>
        <w:bidi/>
        <w:rPr>
          <w:rFonts w:cs="Simplified Arabic"/>
          <w:b/>
          <w:bCs/>
          <w:sz w:val="22"/>
          <w:szCs w:val="22"/>
          <w:rtl/>
        </w:rPr>
      </w:pPr>
      <w:r w:rsidRPr="001A02AA">
        <w:rPr>
          <w:rFonts w:cs="Simplified Arabic"/>
          <w:b/>
          <w:bCs/>
          <w:noProof/>
          <w:sz w:val="22"/>
          <w:szCs w:val="22"/>
          <w:rtl/>
        </w:rPr>
        <w:drawing>
          <wp:inline distT="0" distB="0" distL="0" distR="0">
            <wp:extent cx="5943600" cy="2773680"/>
            <wp:effectExtent l="19050" t="0" r="19050" b="7620"/>
            <wp:docPr id="2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4E0D7E" w:rsidRPr="009D7475" w:rsidRDefault="004E0D7E" w:rsidP="00FA1C39">
      <w:pPr>
        <w:bidi/>
        <w:rPr>
          <w:rFonts w:cs="Simplified Arabic"/>
          <w:b/>
          <w:bCs/>
          <w:sz w:val="22"/>
          <w:szCs w:val="22"/>
          <w:rtl/>
        </w:rPr>
      </w:pPr>
      <w:r>
        <w:rPr>
          <w:rFonts w:cs="Simplified Arabic" w:hint="cs"/>
          <w:b/>
          <w:bCs/>
          <w:sz w:val="22"/>
          <w:szCs w:val="22"/>
          <w:rtl/>
        </w:rPr>
        <w:t>16</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هل تؤمن بأن الحرب الأخيرة على غزة في الأسابيع الماضية قد حققت مصلحة الشعب الفلسطيني، أضرت بمصلحة الشعب الفلسطيني، أم لم تؤثر على مصلحة الشعب الفلسطيني؟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4E0D7E" w:rsidRPr="009D7475" w:rsidTr="001777CE">
        <w:tc>
          <w:tcPr>
            <w:tcW w:w="2546" w:type="dxa"/>
          </w:tcPr>
          <w:p w:rsidR="004E0D7E" w:rsidRPr="00851C08" w:rsidRDefault="004E0D7E" w:rsidP="00FA1C39">
            <w:pPr>
              <w:bidi/>
              <w:rPr>
                <w:rFonts w:cs="Simplified Arabic"/>
                <w:sz w:val="22"/>
                <w:szCs w:val="22"/>
                <w:rtl/>
              </w:rPr>
            </w:pPr>
            <w:r>
              <w:rPr>
                <w:rFonts w:cs="Simplified Arabic" w:hint="cs"/>
                <w:sz w:val="22"/>
                <w:szCs w:val="22"/>
                <w:rtl/>
              </w:rPr>
              <w:t>حققت مصلحة الشعب الفلسطيني</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53.4</w:t>
            </w:r>
          </w:p>
        </w:tc>
        <w:tc>
          <w:tcPr>
            <w:tcW w:w="2464" w:type="dxa"/>
          </w:tcPr>
          <w:p w:rsidR="004E0D7E" w:rsidRPr="009D7475" w:rsidRDefault="00783201" w:rsidP="00FA1C39">
            <w:pPr>
              <w:bidi/>
              <w:jc w:val="center"/>
              <w:rPr>
                <w:rFonts w:cs="Simplified Arabic"/>
                <w:sz w:val="22"/>
                <w:szCs w:val="22"/>
                <w:lang w:bidi="ar-JO"/>
              </w:rPr>
            </w:pPr>
            <w:r>
              <w:rPr>
                <w:rFonts w:cs="Simplified Arabic"/>
                <w:sz w:val="22"/>
                <w:szCs w:val="22"/>
                <w:lang w:bidi="ar-JO"/>
              </w:rPr>
              <w:t>59.2</w:t>
            </w:r>
          </w:p>
        </w:tc>
        <w:tc>
          <w:tcPr>
            <w:tcW w:w="2464" w:type="dxa"/>
          </w:tcPr>
          <w:p w:rsidR="004E0D7E" w:rsidRPr="009D7475" w:rsidRDefault="00367EA0" w:rsidP="00FA1C39">
            <w:pPr>
              <w:bidi/>
              <w:jc w:val="center"/>
              <w:rPr>
                <w:rFonts w:cs="Simplified Arabic"/>
                <w:sz w:val="22"/>
                <w:szCs w:val="22"/>
                <w:lang w:bidi="ar-JO"/>
              </w:rPr>
            </w:pPr>
            <w:r>
              <w:rPr>
                <w:rFonts w:cs="Simplified Arabic" w:hint="cs"/>
                <w:sz w:val="22"/>
                <w:szCs w:val="22"/>
                <w:rtl/>
                <w:lang w:bidi="ar-JO"/>
              </w:rPr>
              <w:t>43.8</w:t>
            </w:r>
          </w:p>
        </w:tc>
      </w:tr>
      <w:tr w:rsidR="004E0D7E" w:rsidRPr="009D7475" w:rsidTr="001777CE">
        <w:tc>
          <w:tcPr>
            <w:tcW w:w="2546" w:type="dxa"/>
          </w:tcPr>
          <w:p w:rsidR="004E0D7E" w:rsidRPr="009D7475" w:rsidRDefault="004E0D7E" w:rsidP="00FA1C39">
            <w:pPr>
              <w:bidi/>
              <w:rPr>
                <w:rFonts w:cs="Simplified Arabic"/>
                <w:sz w:val="22"/>
                <w:szCs w:val="22"/>
                <w:rtl/>
              </w:rPr>
            </w:pPr>
            <w:r>
              <w:rPr>
                <w:rFonts w:cs="Simplified Arabic" w:hint="cs"/>
                <w:sz w:val="22"/>
                <w:szCs w:val="22"/>
                <w:rtl/>
              </w:rPr>
              <w:t>أضرت بمصلحة الشعب الفلسطيني</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21.8</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12.7</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36.9</w:t>
            </w:r>
          </w:p>
        </w:tc>
      </w:tr>
      <w:tr w:rsidR="004E0D7E" w:rsidRPr="009D7475" w:rsidTr="001777CE">
        <w:tc>
          <w:tcPr>
            <w:tcW w:w="2546" w:type="dxa"/>
          </w:tcPr>
          <w:p w:rsidR="004E0D7E" w:rsidRDefault="004E0D7E" w:rsidP="00FA1C39">
            <w:pPr>
              <w:bidi/>
              <w:rPr>
                <w:rFonts w:cs="Simplified Arabic"/>
                <w:sz w:val="22"/>
                <w:szCs w:val="22"/>
                <w:rtl/>
              </w:rPr>
            </w:pPr>
            <w:r>
              <w:rPr>
                <w:rFonts w:cs="Simplified Arabic" w:hint="cs"/>
                <w:sz w:val="22"/>
                <w:szCs w:val="22"/>
                <w:rtl/>
              </w:rPr>
              <w:t>لم تؤثر على مصلحة الشعب الفلسطيني</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20.3</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21.5</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18.4</w:t>
            </w:r>
          </w:p>
        </w:tc>
      </w:tr>
      <w:tr w:rsidR="004E0D7E" w:rsidRPr="009D7475" w:rsidTr="001777CE">
        <w:tc>
          <w:tcPr>
            <w:tcW w:w="2546" w:type="dxa"/>
          </w:tcPr>
          <w:p w:rsidR="004E0D7E" w:rsidRDefault="004E0D7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4E0D7E" w:rsidRPr="009D7475" w:rsidRDefault="00AA692E" w:rsidP="00FA1C39">
            <w:pPr>
              <w:bidi/>
              <w:jc w:val="center"/>
              <w:rPr>
                <w:rFonts w:cs="Simplified Arabic"/>
                <w:sz w:val="22"/>
                <w:szCs w:val="22"/>
                <w:lang w:bidi="ar-JO"/>
              </w:rPr>
            </w:pPr>
            <w:r>
              <w:rPr>
                <w:rFonts w:cs="Simplified Arabic" w:hint="cs"/>
                <w:sz w:val="22"/>
                <w:szCs w:val="22"/>
                <w:rtl/>
                <w:lang w:bidi="ar-JO"/>
              </w:rPr>
              <w:t>4.5</w:t>
            </w:r>
          </w:p>
        </w:tc>
        <w:tc>
          <w:tcPr>
            <w:tcW w:w="2464" w:type="dxa"/>
          </w:tcPr>
          <w:p w:rsidR="004E0D7E" w:rsidRPr="009D7475" w:rsidRDefault="00CC7C4E" w:rsidP="00FA1C39">
            <w:pPr>
              <w:bidi/>
              <w:jc w:val="center"/>
              <w:rPr>
                <w:rFonts w:cs="Simplified Arabic"/>
                <w:sz w:val="22"/>
                <w:szCs w:val="22"/>
                <w:lang w:bidi="ar-JO"/>
              </w:rPr>
            </w:pPr>
            <w:r>
              <w:rPr>
                <w:rFonts w:cs="Simplified Arabic" w:hint="cs"/>
                <w:sz w:val="22"/>
                <w:szCs w:val="22"/>
                <w:rtl/>
                <w:lang w:bidi="ar-JO"/>
              </w:rPr>
              <w:t>6.6</w:t>
            </w:r>
          </w:p>
        </w:tc>
        <w:tc>
          <w:tcPr>
            <w:tcW w:w="2464" w:type="dxa"/>
          </w:tcPr>
          <w:p w:rsidR="004E0D7E" w:rsidRPr="009D7475" w:rsidRDefault="00CC7C4E" w:rsidP="00FA1C39">
            <w:pPr>
              <w:bidi/>
              <w:jc w:val="center"/>
              <w:rPr>
                <w:rFonts w:cs="Simplified Arabic"/>
                <w:sz w:val="22"/>
                <w:szCs w:val="22"/>
                <w:lang w:bidi="ar-JO"/>
              </w:rPr>
            </w:pPr>
            <w:r>
              <w:rPr>
                <w:rFonts w:cs="Simplified Arabic" w:hint="cs"/>
                <w:sz w:val="22"/>
                <w:szCs w:val="22"/>
                <w:rtl/>
                <w:lang w:bidi="ar-JO"/>
              </w:rPr>
              <w:t>0.9</w:t>
            </w:r>
          </w:p>
        </w:tc>
      </w:tr>
    </w:tbl>
    <w:p w:rsidR="004E0D7E" w:rsidRDefault="004E0D7E" w:rsidP="00FA1C39">
      <w:pPr>
        <w:bidi/>
        <w:rPr>
          <w:rFonts w:cs="Simplified Arabic"/>
          <w:b/>
          <w:bCs/>
          <w:sz w:val="22"/>
          <w:szCs w:val="22"/>
          <w:rtl/>
        </w:rPr>
      </w:pPr>
    </w:p>
    <w:p w:rsidR="004E0D7E" w:rsidRDefault="001A02AA" w:rsidP="00FA1C39">
      <w:pPr>
        <w:bidi/>
        <w:rPr>
          <w:rFonts w:cs="Simplified Arabic"/>
          <w:b/>
          <w:bCs/>
          <w:sz w:val="22"/>
          <w:szCs w:val="22"/>
          <w:rtl/>
        </w:rPr>
      </w:pPr>
      <w:r w:rsidRPr="001A02AA">
        <w:rPr>
          <w:rFonts w:cs="Simplified Arabic"/>
          <w:b/>
          <w:bCs/>
          <w:noProof/>
          <w:sz w:val="22"/>
          <w:szCs w:val="22"/>
          <w:rtl/>
        </w:rPr>
        <w:drawing>
          <wp:inline distT="0" distB="0" distL="0" distR="0">
            <wp:extent cx="5943600" cy="2827655"/>
            <wp:effectExtent l="19050" t="0" r="19050" b="0"/>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E0D7E" w:rsidRDefault="004E0D7E" w:rsidP="00FA1C39">
      <w:pPr>
        <w:bidi/>
        <w:rPr>
          <w:rFonts w:cs="Simplified Arabic"/>
          <w:b/>
          <w:bCs/>
          <w:sz w:val="22"/>
          <w:szCs w:val="22"/>
          <w:rtl/>
        </w:rPr>
      </w:pPr>
      <w:r>
        <w:rPr>
          <w:rFonts w:cs="Simplified Arabic"/>
          <w:b/>
          <w:bCs/>
          <w:sz w:val="22"/>
          <w:szCs w:val="22"/>
          <w:rtl/>
        </w:rPr>
        <w:br w:type="page"/>
      </w:r>
    </w:p>
    <w:p w:rsidR="004E0D7E" w:rsidRDefault="004E0D7E" w:rsidP="00FA1C39">
      <w:pPr>
        <w:bidi/>
        <w:rPr>
          <w:rFonts w:cs="Simplified Arabic"/>
          <w:b/>
          <w:bCs/>
          <w:sz w:val="22"/>
          <w:szCs w:val="22"/>
          <w:rtl/>
        </w:rPr>
      </w:pPr>
    </w:p>
    <w:p w:rsidR="004E0D7E" w:rsidRPr="009D7475" w:rsidRDefault="004E0D7E" w:rsidP="00FA1C39">
      <w:pPr>
        <w:bidi/>
        <w:rPr>
          <w:rFonts w:cs="Simplified Arabic"/>
          <w:b/>
          <w:bCs/>
          <w:sz w:val="22"/>
          <w:szCs w:val="22"/>
          <w:rtl/>
        </w:rPr>
      </w:pPr>
      <w:r>
        <w:rPr>
          <w:rFonts w:cs="Simplified Arabic" w:hint="cs"/>
          <w:b/>
          <w:bCs/>
          <w:sz w:val="22"/>
          <w:szCs w:val="22"/>
          <w:rtl/>
        </w:rPr>
        <w:t>17</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هل تؤمن بأن الحرب على غزة في الاسابيع الماضية جعلت المحافظة على حكومة التوافق الوطني أسهل أم أصعب لحركتي فتح وحماس، أم لم تغير الحرب شيئ؟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4E0D7E" w:rsidRPr="009D7475" w:rsidTr="001777CE">
        <w:tc>
          <w:tcPr>
            <w:tcW w:w="2546" w:type="dxa"/>
          </w:tcPr>
          <w:p w:rsidR="004E0D7E" w:rsidRPr="00851C08" w:rsidRDefault="004E0D7E" w:rsidP="00FA1C39">
            <w:pPr>
              <w:bidi/>
              <w:rPr>
                <w:rFonts w:cs="Simplified Arabic"/>
                <w:sz w:val="22"/>
                <w:szCs w:val="22"/>
                <w:rtl/>
              </w:rPr>
            </w:pPr>
            <w:r>
              <w:rPr>
                <w:rFonts w:cs="Simplified Arabic" w:hint="cs"/>
                <w:sz w:val="22"/>
                <w:szCs w:val="22"/>
                <w:rtl/>
              </w:rPr>
              <w:t>جعلت المحافظة على حكومة التوافق الوطني أسهل لحركتي فتح وحماس</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52.9</w:t>
            </w:r>
          </w:p>
        </w:tc>
        <w:tc>
          <w:tcPr>
            <w:tcW w:w="2464" w:type="dxa"/>
          </w:tcPr>
          <w:p w:rsidR="004E0D7E" w:rsidRPr="009D7475" w:rsidRDefault="00783201" w:rsidP="00FA1C39">
            <w:pPr>
              <w:bidi/>
              <w:jc w:val="center"/>
              <w:rPr>
                <w:rFonts w:cs="Simplified Arabic"/>
                <w:sz w:val="22"/>
                <w:szCs w:val="22"/>
                <w:lang w:bidi="ar-JO"/>
              </w:rPr>
            </w:pPr>
            <w:r>
              <w:rPr>
                <w:rFonts w:cs="Simplified Arabic"/>
                <w:sz w:val="22"/>
                <w:szCs w:val="22"/>
                <w:lang w:bidi="ar-JO"/>
              </w:rPr>
              <w:t>51.3</w:t>
            </w:r>
          </w:p>
        </w:tc>
        <w:tc>
          <w:tcPr>
            <w:tcW w:w="2464" w:type="dxa"/>
          </w:tcPr>
          <w:p w:rsidR="004E0D7E" w:rsidRPr="009D7475" w:rsidRDefault="00367EA0" w:rsidP="00FA1C39">
            <w:pPr>
              <w:bidi/>
              <w:jc w:val="center"/>
              <w:rPr>
                <w:rFonts w:cs="Simplified Arabic"/>
                <w:sz w:val="22"/>
                <w:szCs w:val="22"/>
                <w:lang w:bidi="ar-JO"/>
              </w:rPr>
            </w:pPr>
            <w:r>
              <w:rPr>
                <w:rFonts w:cs="Simplified Arabic" w:hint="cs"/>
                <w:sz w:val="22"/>
                <w:szCs w:val="22"/>
                <w:rtl/>
                <w:lang w:bidi="ar-JO"/>
              </w:rPr>
              <w:t>55.6</w:t>
            </w:r>
          </w:p>
        </w:tc>
      </w:tr>
      <w:tr w:rsidR="004E0D7E" w:rsidRPr="009D7475" w:rsidTr="001777CE">
        <w:tc>
          <w:tcPr>
            <w:tcW w:w="2546" w:type="dxa"/>
          </w:tcPr>
          <w:p w:rsidR="004E0D7E" w:rsidRPr="004E0D7E" w:rsidRDefault="004E0D7E" w:rsidP="00FA1C39">
            <w:pPr>
              <w:bidi/>
              <w:rPr>
                <w:rFonts w:cs="Simplified Arabic"/>
                <w:sz w:val="22"/>
                <w:szCs w:val="22"/>
                <w:rtl/>
              </w:rPr>
            </w:pPr>
            <w:r>
              <w:rPr>
                <w:rFonts w:cs="Simplified Arabic" w:hint="cs"/>
                <w:sz w:val="22"/>
                <w:szCs w:val="22"/>
                <w:rtl/>
              </w:rPr>
              <w:t>جعلت المحافظة على حكومة التوافق الوطني أصعب لحركتي فتح وحماس</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17.3</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17.2</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17.6</w:t>
            </w:r>
          </w:p>
        </w:tc>
      </w:tr>
      <w:tr w:rsidR="004E0D7E" w:rsidRPr="009D7475" w:rsidTr="001777CE">
        <w:tc>
          <w:tcPr>
            <w:tcW w:w="2546" w:type="dxa"/>
          </w:tcPr>
          <w:p w:rsidR="004E0D7E" w:rsidRPr="004E0D7E" w:rsidRDefault="004E0D7E" w:rsidP="00FA1C39">
            <w:pPr>
              <w:bidi/>
              <w:rPr>
                <w:rFonts w:cs="Simplified Arabic"/>
                <w:sz w:val="22"/>
                <w:szCs w:val="22"/>
                <w:rtl/>
              </w:rPr>
            </w:pPr>
            <w:r>
              <w:rPr>
                <w:rFonts w:cs="Simplified Arabic" w:hint="cs"/>
                <w:sz w:val="22"/>
                <w:szCs w:val="22"/>
                <w:rtl/>
              </w:rPr>
              <w:t>لم تغير الحرب شيئ</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26.9</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27.7</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25.6</w:t>
            </w:r>
          </w:p>
        </w:tc>
      </w:tr>
      <w:tr w:rsidR="004E0D7E" w:rsidRPr="009D7475" w:rsidTr="001777CE">
        <w:tc>
          <w:tcPr>
            <w:tcW w:w="2546" w:type="dxa"/>
          </w:tcPr>
          <w:p w:rsidR="004E0D7E" w:rsidRDefault="004E0D7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4E0D7E" w:rsidRPr="009D7475" w:rsidRDefault="00AA692E" w:rsidP="00FA1C39">
            <w:pPr>
              <w:bidi/>
              <w:jc w:val="center"/>
              <w:rPr>
                <w:rFonts w:cs="Simplified Arabic"/>
                <w:sz w:val="22"/>
                <w:szCs w:val="22"/>
                <w:lang w:bidi="ar-JO"/>
              </w:rPr>
            </w:pPr>
            <w:r>
              <w:rPr>
                <w:rFonts w:cs="Simplified Arabic" w:hint="cs"/>
                <w:sz w:val="22"/>
                <w:szCs w:val="22"/>
                <w:rtl/>
                <w:lang w:bidi="ar-JO"/>
              </w:rPr>
              <w:t>2.9</w:t>
            </w:r>
          </w:p>
        </w:tc>
        <w:tc>
          <w:tcPr>
            <w:tcW w:w="2464" w:type="dxa"/>
          </w:tcPr>
          <w:p w:rsidR="004E0D7E" w:rsidRPr="009D7475" w:rsidRDefault="003F3573" w:rsidP="00FA1C39">
            <w:pPr>
              <w:bidi/>
              <w:jc w:val="center"/>
              <w:rPr>
                <w:rFonts w:cs="Simplified Arabic"/>
                <w:sz w:val="22"/>
                <w:szCs w:val="22"/>
                <w:lang w:bidi="ar-JO"/>
              </w:rPr>
            </w:pPr>
            <w:r>
              <w:rPr>
                <w:rFonts w:cs="Simplified Arabic" w:hint="cs"/>
                <w:sz w:val="22"/>
                <w:szCs w:val="22"/>
                <w:rtl/>
                <w:lang w:bidi="ar-JO"/>
              </w:rPr>
              <w:t>3.8</w:t>
            </w:r>
          </w:p>
        </w:tc>
        <w:tc>
          <w:tcPr>
            <w:tcW w:w="2464" w:type="dxa"/>
          </w:tcPr>
          <w:p w:rsidR="004E0D7E" w:rsidRPr="009D7475" w:rsidRDefault="003F3573" w:rsidP="00FA1C39">
            <w:pPr>
              <w:bidi/>
              <w:jc w:val="center"/>
              <w:rPr>
                <w:rFonts w:cs="Simplified Arabic"/>
                <w:sz w:val="22"/>
                <w:szCs w:val="22"/>
                <w:lang w:bidi="ar-JO"/>
              </w:rPr>
            </w:pPr>
            <w:r>
              <w:rPr>
                <w:rFonts w:cs="Simplified Arabic" w:hint="cs"/>
                <w:sz w:val="22"/>
                <w:szCs w:val="22"/>
                <w:rtl/>
                <w:lang w:bidi="ar-JO"/>
              </w:rPr>
              <w:t>1.2</w:t>
            </w:r>
          </w:p>
        </w:tc>
      </w:tr>
      <w:tr w:rsidR="004E0D7E" w:rsidRPr="009D7475" w:rsidTr="001777CE">
        <w:tc>
          <w:tcPr>
            <w:tcW w:w="2546" w:type="dxa"/>
          </w:tcPr>
          <w:p w:rsidR="004E0D7E" w:rsidRPr="009D7475" w:rsidRDefault="004E0D7E" w:rsidP="00FA1C39">
            <w:pPr>
              <w:bidi/>
              <w:rPr>
                <w:rFonts w:cs="Simplified Arabic"/>
                <w:sz w:val="22"/>
                <w:szCs w:val="22"/>
                <w:rtl/>
              </w:rPr>
            </w:pPr>
            <w:r>
              <w:rPr>
                <w:rFonts w:cs="Simplified Arabic" w:hint="cs"/>
                <w:sz w:val="22"/>
                <w:szCs w:val="22"/>
                <w:rtl/>
              </w:rPr>
              <w:t>لا جواب</w:t>
            </w:r>
          </w:p>
        </w:tc>
        <w:tc>
          <w:tcPr>
            <w:tcW w:w="2380" w:type="dxa"/>
          </w:tcPr>
          <w:p w:rsidR="004E0D7E" w:rsidRPr="009D7475" w:rsidRDefault="004E0D7E" w:rsidP="00FA1C39">
            <w:pPr>
              <w:bidi/>
              <w:jc w:val="center"/>
              <w:rPr>
                <w:rFonts w:cs="Simplified Arabic"/>
                <w:sz w:val="22"/>
                <w:szCs w:val="22"/>
                <w:lang w:bidi="ar-JO"/>
              </w:rPr>
            </w:pPr>
          </w:p>
        </w:tc>
        <w:tc>
          <w:tcPr>
            <w:tcW w:w="2464" w:type="dxa"/>
          </w:tcPr>
          <w:p w:rsidR="004E0D7E" w:rsidRPr="009D7475" w:rsidRDefault="004E0D7E" w:rsidP="00FA1C39">
            <w:pPr>
              <w:bidi/>
              <w:jc w:val="center"/>
              <w:rPr>
                <w:rFonts w:cs="Simplified Arabic"/>
                <w:sz w:val="22"/>
                <w:szCs w:val="22"/>
                <w:lang w:bidi="ar-JO"/>
              </w:rPr>
            </w:pPr>
          </w:p>
        </w:tc>
        <w:tc>
          <w:tcPr>
            <w:tcW w:w="2464" w:type="dxa"/>
          </w:tcPr>
          <w:p w:rsidR="004E0D7E" w:rsidRPr="009D7475" w:rsidRDefault="004E0D7E" w:rsidP="00FA1C39">
            <w:pPr>
              <w:bidi/>
              <w:jc w:val="center"/>
              <w:rPr>
                <w:rFonts w:cs="Simplified Arabic"/>
                <w:sz w:val="22"/>
                <w:szCs w:val="22"/>
                <w:lang w:bidi="ar-JO"/>
              </w:rPr>
            </w:pPr>
          </w:p>
        </w:tc>
      </w:tr>
    </w:tbl>
    <w:p w:rsidR="004E0D7E" w:rsidRDefault="004E0D7E" w:rsidP="00FA1C39">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5943600" cy="2989580"/>
            <wp:effectExtent l="19050" t="0" r="19050" b="127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4E0D7E" w:rsidRPr="009D7475" w:rsidRDefault="004E0D7E" w:rsidP="00FA1C39">
      <w:pPr>
        <w:bidi/>
        <w:rPr>
          <w:rFonts w:cs="Simplified Arabic"/>
          <w:b/>
          <w:bCs/>
          <w:sz w:val="22"/>
          <w:szCs w:val="22"/>
          <w:rtl/>
        </w:rPr>
      </w:pPr>
      <w:r>
        <w:rPr>
          <w:rFonts w:cs="Simplified Arabic" w:hint="cs"/>
          <w:b/>
          <w:bCs/>
          <w:sz w:val="22"/>
          <w:szCs w:val="22"/>
          <w:rtl/>
        </w:rPr>
        <w:lastRenderedPageBreak/>
        <w:t>18</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هل تعتقد أن حكومة حماس في غزة أدارت المساعدات </w:t>
      </w:r>
      <w:proofErr w:type="spellStart"/>
      <w:r>
        <w:rPr>
          <w:rFonts w:cs="Simplified Arabic" w:hint="cs"/>
          <w:b/>
          <w:bCs/>
          <w:sz w:val="22"/>
          <w:szCs w:val="22"/>
          <w:rtl/>
        </w:rPr>
        <w:t>الإغاثية</w:t>
      </w:r>
      <w:proofErr w:type="spellEnd"/>
      <w:r>
        <w:rPr>
          <w:rFonts w:cs="Simplified Arabic" w:hint="cs"/>
          <w:b/>
          <w:bCs/>
          <w:sz w:val="22"/>
          <w:szCs w:val="22"/>
          <w:rtl/>
        </w:rPr>
        <w:t xml:space="preserve"> أثناء الحرب بشكل سليم؟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FA1C39">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FA1C39">
            <w:pPr>
              <w:bidi/>
              <w:rPr>
                <w:rFonts w:cs="Simplified Arabic"/>
                <w:b/>
                <w:bCs/>
                <w:sz w:val="22"/>
                <w:szCs w:val="22"/>
                <w:rtl/>
              </w:rPr>
            </w:pPr>
          </w:p>
        </w:tc>
        <w:tc>
          <w:tcPr>
            <w:tcW w:w="2380"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4E0D7E" w:rsidRPr="009D7475" w:rsidRDefault="004E0D7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4E0D7E" w:rsidRPr="009D7475" w:rsidTr="001777CE">
        <w:tc>
          <w:tcPr>
            <w:tcW w:w="2546" w:type="dxa"/>
          </w:tcPr>
          <w:p w:rsidR="004E0D7E" w:rsidRPr="00851C08" w:rsidRDefault="004E0D7E" w:rsidP="00FA1C39">
            <w:pPr>
              <w:bidi/>
              <w:rPr>
                <w:rFonts w:cs="Simplified Arabic"/>
                <w:sz w:val="22"/>
                <w:szCs w:val="22"/>
                <w:rtl/>
              </w:rPr>
            </w:pPr>
            <w:r>
              <w:rPr>
                <w:rFonts w:cs="Simplified Arabic" w:hint="cs"/>
                <w:sz w:val="22"/>
                <w:szCs w:val="22"/>
                <w:rtl/>
              </w:rPr>
              <w:t>نعم</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42.2</w:t>
            </w:r>
          </w:p>
        </w:tc>
        <w:tc>
          <w:tcPr>
            <w:tcW w:w="2464" w:type="dxa"/>
          </w:tcPr>
          <w:p w:rsidR="004E0D7E" w:rsidRPr="009D7475" w:rsidRDefault="00783201" w:rsidP="00FA1C39">
            <w:pPr>
              <w:bidi/>
              <w:jc w:val="center"/>
              <w:rPr>
                <w:rFonts w:cs="Simplified Arabic"/>
                <w:sz w:val="22"/>
                <w:szCs w:val="22"/>
                <w:lang w:bidi="ar-JO"/>
              </w:rPr>
            </w:pPr>
            <w:r>
              <w:rPr>
                <w:rFonts w:cs="Simplified Arabic"/>
                <w:sz w:val="22"/>
                <w:szCs w:val="22"/>
                <w:lang w:bidi="ar-JO"/>
              </w:rPr>
              <w:t>46.3</w:t>
            </w:r>
          </w:p>
        </w:tc>
        <w:tc>
          <w:tcPr>
            <w:tcW w:w="2464" w:type="dxa"/>
          </w:tcPr>
          <w:p w:rsidR="004E0D7E" w:rsidRPr="009D7475" w:rsidRDefault="00367EA0" w:rsidP="00FA1C39">
            <w:pPr>
              <w:bidi/>
              <w:jc w:val="center"/>
              <w:rPr>
                <w:rFonts w:cs="Simplified Arabic"/>
                <w:sz w:val="22"/>
                <w:szCs w:val="22"/>
                <w:lang w:bidi="ar-JO"/>
              </w:rPr>
            </w:pPr>
            <w:r>
              <w:rPr>
                <w:rFonts w:cs="Simplified Arabic" w:hint="cs"/>
                <w:sz w:val="22"/>
                <w:szCs w:val="22"/>
                <w:rtl/>
                <w:lang w:bidi="ar-JO"/>
              </w:rPr>
              <w:t>35.5</w:t>
            </w:r>
          </w:p>
        </w:tc>
      </w:tr>
      <w:tr w:rsidR="004E0D7E" w:rsidRPr="009D7475" w:rsidTr="001777CE">
        <w:tc>
          <w:tcPr>
            <w:tcW w:w="2546" w:type="dxa"/>
          </w:tcPr>
          <w:p w:rsidR="004E0D7E" w:rsidRPr="009D7475" w:rsidRDefault="004E0D7E" w:rsidP="00FA1C39">
            <w:pPr>
              <w:bidi/>
              <w:rPr>
                <w:rFonts w:cs="Simplified Arabic"/>
                <w:sz w:val="22"/>
                <w:szCs w:val="22"/>
                <w:rtl/>
              </w:rPr>
            </w:pPr>
            <w:r>
              <w:rPr>
                <w:rFonts w:cs="Simplified Arabic" w:hint="cs"/>
                <w:sz w:val="22"/>
                <w:szCs w:val="22"/>
                <w:rtl/>
              </w:rPr>
              <w:t>لا</w:t>
            </w:r>
          </w:p>
        </w:tc>
        <w:tc>
          <w:tcPr>
            <w:tcW w:w="2380" w:type="dxa"/>
          </w:tcPr>
          <w:p w:rsidR="004E0D7E" w:rsidRPr="009D7475" w:rsidRDefault="001B1C01" w:rsidP="00FA1C39">
            <w:pPr>
              <w:bidi/>
              <w:jc w:val="center"/>
              <w:rPr>
                <w:rFonts w:cs="Simplified Arabic"/>
                <w:sz w:val="22"/>
                <w:szCs w:val="22"/>
                <w:lang w:bidi="ar-JO"/>
              </w:rPr>
            </w:pPr>
            <w:r>
              <w:rPr>
                <w:rFonts w:cs="Simplified Arabic"/>
                <w:sz w:val="22"/>
                <w:szCs w:val="22"/>
                <w:lang w:bidi="ar-JO"/>
              </w:rPr>
              <w:t>37.3</w:t>
            </w:r>
          </w:p>
        </w:tc>
        <w:tc>
          <w:tcPr>
            <w:tcW w:w="2464" w:type="dxa"/>
          </w:tcPr>
          <w:p w:rsidR="004E0D7E" w:rsidRPr="009D7475" w:rsidRDefault="00783201" w:rsidP="00FA1C39">
            <w:pPr>
              <w:bidi/>
              <w:jc w:val="center"/>
              <w:rPr>
                <w:rFonts w:cs="Simplified Arabic"/>
                <w:sz w:val="22"/>
                <w:szCs w:val="22"/>
                <w:rtl/>
                <w:lang w:bidi="ar-JO"/>
              </w:rPr>
            </w:pPr>
            <w:r>
              <w:rPr>
                <w:rFonts w:cs="Simplified Arabic"/>
                <w:sz w:val="22"/>
                <w:szCs w:val="22"/>
                <w:lang w:bidi="ar-JO"/>
              </w:rPr>
              <w:t>27.6</w:t>
            </w:r>
          </w:p>
        </w:tc>
        <w:tc>
          <w:tcPr>
            <w:tcW w:w="2464" w:type="dxa"/>
          </w:tcPr>
          <w:p w:rsidR="004E0D7E" w:rsidRPr="009D7475" w:rsidRDefault="00367EA0" w:rsidP="00FA1C39">
            <w:pPr>
              <w:bidi/>
              <w:jc w:val="center"/>
              <w:rPr>
                <w:rFonts w:cs="Simplified Arabic"/>
                <w:sz w:val="22"/>
                <w:szCs w:val="22"/>
              </w:rPr>
            </w:pPr>
            <w:r>
              <w:rPr>
                <w:rFonts w:cs="Simplified Arabic" w:hint="cs"/>
                <w:sz w:val="22"/>
                <w:szCs w:val="22"/>
                <w:rtl/>
              </w:rPr>
              <w:t>53.6</w:t>
            </w:r>
          </w:p>
        </w:tc>
      </w:tr>
      <w:tr w:rsidR="004E0D7E" w:rsidRPr="009D7475" w:rsidTr="001777CE">
        <w:tc>
          <w:tcPr>
            <w:tcW w:w="2546" w:type="dxa"/>
          </w:tcPr>
          <w:p w:rsidR="004E0D7E" w:rsidRDefault="004E0D7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4E0D7E" w:rsidRPr="009D7475" w:rsidRDefault="00AA692E" w:rsidP="00FA1C39">
            <w:pPr>
              <w:bidi/>
              <w:jc w:val="center"/>
              <w:rPr>
                <w:rFonts w:cs="Simplified Arabic"/>
                <w:sz w:val="22"/>
                <w:szCs w:val="22"/>
                <w:lang w:bidi="ar-JO"/>
              </w:rPr>
            </w:pPr>
            <w:r>
              <w:rPr>
                <w:rFonts w:cs="Simplified Arabic" w:hint="cs"/>
                <w:sz w:val="22"/>
                <w:szCs w:val="22"/>
                <w:rtl/>
                <w:lang w:bidi="ar-JO"/>
              </w:rPr>
              <w:t>20.5</w:t>
            </w:r>
          </w:p>
        </w:tc>
        <w:tc>
          <w:tcPr>
            <w:tcW w:w="2464" w:type="dxa"/>
          </w:tcPr>
          <w:p w:rsidR="004E0D7E" w:rsidRPr="009D7475" w:rsidRDefault="003F3573" w:rsidP="00FA1C39">
            <w:pPr>
              <w:bidi/>
              <w:jc w:val="center"/>
              <w:rPr>
                <w:rFonts w:cs="Simplified Arabic"/>
                <w:sz w:val="22"/>
                <w:szCs w:val="22"/>
                <w:lang w:bidi="ar-JO"/>
              </w:rPr>
            </w:pPr>
            <w:r>
              <w:rPr>
                <w:rFonts w:cs="Simplified Arabic" w:hint="cs"/>
                <w:sz w:val="22"/>
                <w:szCs w:val="22"/>
                <w:rtl/>
                <w:lang w:bidi="ar-JO"/>
              </w:rPr>
              <w:t>26.1</w:t>
            </w:r>
          </w:p>
        </w:tc>
        <w:tc>
          <w:tcPr>
            <w:tcW w:w="2464" w:type="dxa"/>
          </w:tcPr>
          <w:p w:rsidR="004E0D7E" w:rsidRPr="009D7475" w:rsidRDefault="003F3573" w:rsidP="00FA1C39">
            <w:pPr>
              <w:bidi/>
              <w:jc w:val="center"/>
              <w:rPr>
                <w:rFonts w:cs="Simplified Arabic"/>
                <w:sz w:val="22"/>
                <w:szCs w:val="22"/>
                <w:lang w:bidi="ar-JO"/>
              </w:rPr>
            </w:pPr>
            <w:r>
              <w:rPr>
                <w:rFonts w:cs="Simplified Arabic" w:hint="cs"/>
                <w:sz w:val="22"/>
                <w:szCs w:val="22"/>
                <w:rtl/>
                <w:lang w:bidi="ar-JO"/>
              </w:rPr>
              <w:t>10.9</w:t>
            </w:r>
          </w:p>
        </w:tc>
      </w:tr>
    </w:tbl>
    <w:p w:rsidR="004E0D7E" w:rsidRDefault="004E0D7E" w:rsidP="00FA1C39">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6244590" cy="3307080"/>
            <wp:effectExtent l="19050" t="0" r="22860" b="7620"/>
            <wp:docPr id="2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pPr>
        <w:rPr>
          <w:rFonts w:cs="Simplified Arabic"/>
          <w:b/>
          <w:bCs/>
          <w:sz w:val="22"/>
          <w:szCs w:val="22"/>
          <w:rtl/>
        </w:rPr>
      </w:pPr>
      <w:r>
        <w:rPr>
          <w:rFonts w:cs="Simplified Arabic"/>
          <w:b/>
          <w:bCs/>
          <w:sz w:val="22"/>
          <w:szCs w:val="22"/>
          <w:rtl/>
        </w:rPr>
        <w:br w:type="page"/>
      </w:r>
    </w:p>
    <w:p w:rsidR="001A02AA" w:rsidRDefault="001A02AA" w:rsidP="001A02AA">
      <w:pPr>
        <w:bidi/>
        <w:rPr>
          <w:rFonts w:cs="Simplified Arabic"/>
          <w:b/>
          <w:bCs/>
          <w:sz w:val="22"/>
          <w:szCs w:val="22"/>
          <w:rtl/>
        </w:rPr>
      </w:pPr>
    </w:p>
    <w:p w:rsidR="001777CE" w:rsidRPr="009D7475" w:rsidRDefault="001777CE" w:rsidP="00FA1C39">
      <w:pPr>
        <w:bidi/>
        <w:rPr>
          <w:rFonts w:cs="Simplified Arabic"/>
          <w:b/>
          <w:bCs/>
          <w:sz w:val="22"/>
          <w:szCs w:val="22"/>
          <w:rtl/>
        </w:rPr>
      </w:pPr>
      <w:r>
        <w:rPr>
          <w:rFonts w:cs="Simplified Arabic" w:hint="cs"/>
          <w:b/>
          <w:bCs/>
          <w:sz w:val="22"/>
          <w:szCs w:val="22"/>
          <w:rtl/>
        </w:rPr>
        <w:t>19</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هل تعتقد أن المسؤولية الرئيسية لمعاناة أهل غزة تقع أكثر على عاتق إسرائيل، مصر، أم حركة حماس، أم السلطة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1777CE" w:rsidRPr="009D7475" w:rsidTr="001777CE">
        <w:tc>
          <w:tcPr>
            <w:tcW w:w="2546" w:type="dxa"/>
          </w:tcPr>
          <w:p w:rsidR="001777CE" w:rsidRPr="00851C08" w:rsidRDefault="001777CE" w:rsidP="00FA1C39">
            <w:pPr>
              <w:bidi/>
              <w:rPr>
                <w:rFonts w:cs="Simplified Arabic"/>
                <w:sz w:val="22"/>
                <w:szCs w:val="22"/>
                <w:rtl/>
              </w:rPr>
            </w:pPr>
            <w:r>
              <w:rPr>
                <w:rFonts w:cs="Simplified Arabic" w:hint="cs"/>
                <w:sz w:val="22"/>
                <w:szCs w:val="22"/>
                <w:rtl/>
              </w:rPr>
              <w:t>على عاتق إسرائيل</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49.8</w:t>
            </w:r>
          </w:p>
        </w:tc>
        <w:tc>
          <w:tcPr>
            <w:tcW w:w="2464" w:type="dxa"/>
          </w:tcPr>
          <w:p w:rsidR="001777CE" w:rsidRPr="009D7475" w:rsidRDefault="00783201" w:rsidP="00FA1C39">
            <w:pPr>
              <w:bidi/>
              <w:jc w:val="center"/>
              <w:rPr>
                <w:rFonts w:cs="Simplified Arabic"/>
                <w:sz w:val="22"/>
                <w:szCs w:val="22"/>
                <w:lang w:bidi="ar-JO"/>
              </w:rPr>
            </w:pPr>
            <w:r>
              <w:rPr>
                <w:rFonts w:cs="Simplified Arabic"/>
                <w:sz w:val="22"/>
                <w:szCs w:val="22"/>
                <w:lang w:bidi="ar-JO"/>
              </w:rPr>
              <w:t>53.6</w:t>
            </w:r>
          </w:p>
        </w:tc>
        <w:tc>
          <w:tcPr>
            <w:tcW w:w="2464" w:type="dxa"/>
          </w:tcPr>
          <w:p w:rsidR="001777CE" w:rsidRPr="009D7475" w:rsidRDefault="00652876" w:rsidP="00FA1C39">
            <w:pPr>
              <w:bidi/>
              <w:jc w:val="center"/>
              <w:rPr>
                <w:rFonts w:cs="Simplified Arabic"/>
                <w:sz w:val="22"/>
                <w:szCs w:val="22"/>
                <w:lang w:bidi="ar-JO"/>
              </w:rPr>
            </w:pPr>
            <w:r>
              <w:rPr>
                <w:rFonts w:cs="Simplified Arabic" w:hint="cs"/>
                <w:sz w:val="22"/>
                <w:szCs w:val="22"/>
                <w:rtl/>
                <w:lang w:bidi="ar-JO"/>
              </w:rPr>
              <w:t>43.6</w:t>
            </w:r>
          </w:p>
        </w:tc>
      </w:tr>
      <w:tr w:rsidR="001777CE" w:rsidRPr="009D7475" w:rsidTr="001777CE">
        <w:tc>
          <w:tcPr>
            <w:tcW w:w="2546" w:type="dxa"/>
          </w:tcPr>
          <w:p w:rsidR="001777CE" w:rsidRPr="009D7475" w:rsidRDefault="001777CE" w:rsidP="00FA1C39">
            <w:pPr>
              <w:bidi/>
              <w:rPr>
                <w:rFonts w:cs="Simplified Arabic"/>
                <w:sz w:val="22"/>
                <w:szCs w:val="22"/>
                <w:rtl/>
              </w:rPr>
            </w:pPr>
            <w:r>
              <w:rPr>
                <w:rFonts w:cs="Simplified Arabic" w:hint="cs"/>
                <w:sz w:val="22"/>
                <w:szCs w:val="22"/>
                <w:rtl/>
              </w:rPr>
              <w:t>على عاتق مصر</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14.3</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13.5</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15.8</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على عاتق حركة حماس</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15.9</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12.5</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21.6</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على عاتق السلطة الفلسطينية</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14.2</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12.1</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17.6</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1777CE" w:rsidRPr="009D7475" w:rsidRDefault="00AA692E" w:rsidP="00FA1C39">
            <w:pPr>
              <w:bidi/>
              <w:jc w:val="center"/>
              <w:rPr>
                <w:rFonts w:cs="Simplified Arabic"/>
                <w:sz w:val="22"/>
                <w:szCs w:val="22"/>
                <w:lang w:bidi="ar-JO"/>
              </w:rPr>
            </w:pPr>
            <w:r>
              <w:rPr>
                <w:rFonts w:cs="Simplified Arabic" w:hint="cs"/>
                <w:sz w:val="22"/>
                <w:szCs w:val="22"/>
                <w:rtl/>
                <w:lang w:bidi="ar-JO"/>
              </w:rPr>
              <w:t>5.8</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8.3</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1.4</w:t>
            </w:r>
          </w:p>
        </w:tc>
      </w:tr>
    </w:tbl>
    <w:p w:rsidR="001777CE" w:rsidRDefault="001777CE" w:rsidP="00FA1C39">
      <w:pPr>
        <w:bidi/>
        <w:rPr>
          <w:rFonts w:cs="Simplified Arabic"/>
          <w:b/>
          <w:bCs/>
          <w:sz w:val="22"/>
          <w:szCs w:val="22"/>
          <w:rtl/>
        </w:rPr>
      </w:pPr>
    </w:p>
    <w:p w:rsidR="001A02AA" w:rsidRDefault="001A02AA" w:rsidP="001A02AA">
      <w:pPr>
        <w:bidi/>
        <w:rPr>
          <w:rFonts w:cs="Simplified Arabic"/>
          <w:b/>
          <w:bCs/>
          <w:sz w:val="22"/>
          <w:szCs w:val="22"/>
          <w:rtl/>
        </w:rPr>
      </w:pPr>
    </w:p>
    <w:p w:rsidR="00F77DFE" w:rsidRDefault="001A02AA" w:rsidP="00FA1C39">
      <w:pPr>
        <w:bidi/>
        <w:rPr>
          <w:rFonts w:cs="Simplified Arabic"/>
          <w:b/>
          <w:bCs/>
          <w:sz w:val="22"/>
          <w:szCs w:val="22"/>
          <w:rtl/>
        </w:rPr>
      </w:pPr>
      <w:r w:rsidRPr="001A02AA">
        <w:rPr>
          <w:rFonts w:cs="Simplified Arabic"/>
          <w:b/>
          <w:bCs/>
          <w:noProof/>
          <w:sz w:val="22"/>
          <w:szCs w:val="22"/>
          <w:rtl/>
        </w:rPr>
        <w:drawing>
          <wp:inline distT="0" distB="0" distL="0" distR="0">
            <wp:extent cx="5943600" cy="2950210"/>
            <wp:effectExtent l="19050" t="0" r="19050" b="2540"/>
            <wp:docPr id="2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1777CE">
        <w:rPr>
          <w:rFonts w:cs="Simplified Arabic"/>
          <w:b/>
          <w:bCs/>
          <w:sz w:val="22"/>
          <w:szCs w:val="22"/>
          <w:rtl/>
        </w:rPr>
        <w:br w:type="page"/>
      </w:r>
    </w:p>
    <w:p w:rsidR="001777CE" w:rsidRDefault="001777CE" w:rsidP="00FA1C39">
      <w:pPr>
        <w:bidi/>
        <w:rPr>
          <w:rFonts w:cs="Simplified Arabic"/>
          <w:b/>
          <w:bCs/>
          <w:sz w:val="22"/>
          <w:szCs w:val="22"/>
          <w:rtl/>
        </w:rPr>
      </w:pPr>
    </w:p>
    <w:p w:rsidR="001777CE" w:rsidRPr="009D7475" w:rsidRDefault="001777CE" w:rsidP="00FA1C39">
      <w:pPr>
        <w:bidi/>
        <w:rPr>
          <w:rFonts w:cs="Simplified Arabic"/>
          <w:b/>
          <w:bCs/>
          <w:sz w:val="22"/>
          <w:szCs w:val="22"/>
          <w:rtl/>
        </w:rPr>
      </w:pPr>
      <w:r>
        <w:rPr>
          <w:rFonts w:cs="Simplified Arabic" w:hint="cs"/>
          <w:b/>
          <w:bCs/>
          <w:sz w:val="22"/>
          <w:szCs w:val="22"/>
          <w:rtl/>
        </w:rPr>
        <w:t>20</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في رأيك، هل تقع مسؤولية توفير رواتب لموظفي الحكومة في قطاع غزة أكثر على عاتق حركة حماس، على عاتق حكومة التوافق الوطني، أم على عاتق الدول المانحة؟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777CE" w:rsidRPr="009D7475" w:rsidTr="001777CE">
        <w:tc>
          <w:tcPr>
            <w:tcW w:w="2546" w:type="dxa"/>
          </w:tcPr>
          <w:p w:rsidR="001777CE" w:rsidRPr="00851C08" w:rsidRDefault="001777CE" w:rsidP="00FA1C39">
            <w:pPr>
              <w:bidi/>
              <w:rPr>
                <w:rFonts w:cs="Simplified Arabic"/>
                <w:sz w:val="22"/>
                <w:szCs w:val="22"/>
                <w:rtl/>
              </w:rPr>
            </w:pPr>
            <w:r>
              <w:rPr>
                <w:rFonts w:cs="Simplified Arabic" w:hint="cs"/>
                <w:sz w:val="22"/>
                <w:szCs w:val="22"/>
                <w:rtl/>
              </w:rPr>
              <w:t>على عاتق حركة حماس</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21.1</w:t>
            </w:r>
          </w:p>
        </w:tc>
        <w:tc>
          <w:tcPr>
            <w:tcW w:w="2464" w:type="dxa"/>
          </w:tcPr>
          <w:p w:rsidR="001777CE" w:rsidRPr="009D7475" w:rsidRDefault="00783201" w:rsidP="00FA1C39">
            <w:pPr>
              <w:bidi/>
              <w:jc w:val="center"/>
              <w:rPr>
                <w:rFonts w:cs="Simplified Arabic"/>
                <w:sz w:val="22"/>
                <w:szCs w:val="22"/>
                <w:lang w:bidi="ar-JO"/>
              </w:rPr>
            </w:pPr>
            <w:r>
              <w:rPr>
                <w:rFonts w:cs="Simplified Arabic"/>
                <w:sz w:val="22"/>
                <w:szCs w:val="22"/>
                <w:lang w:bidi="ar-JO"/>
              </w:rPr>
              <w:t>18.1</w:t>
            </w:r>
          </w:p>
        </w:tc>
        <w:tc>
          <w:tcPr>
            <w:tcW w:w="2464" w:type="dxa"/>
          </w:tcPr>
          <w:p w:rsidR="001777CE" w:rsidRPr="009D7475" w:rsidRDefault="00652876" w:rsidP="00FA1C39">
            <w:pPr>
              <w:bidi/>
              <w:jc w:val="center"/>
              <w:rPr>
                <w:rFonts w:cs="Simplified Arabic"/>
                <w:sz w:val="22"/>
                <w:szCs w:val="22"/>
                <w:lang w:bidi="ar-JO"/>
              </w:rPr>
            </w:pPr>
            <w:r>
              <w:rPr>
                <w:rFonts w:cs="Simplified Arabic" w:hint="cs"/>
                <w:sz w:val="22"/>
                <w:szCs w:val="22"/>
                <w:rtl/>
                <w:lang w:bidi="ar-JO"/>
              </w:rPr>
              <w:t>26.0</w:t>
            </w:r>
          </w:p>
        </w:tc>
      </w:tr>
      <w:tr w:rsidR="001777CE" w:rsidRPr="009D7475" w:rsidTr="001777CE">
        <w:tc>
          <w:tcPr>
            <w:tcW w:w="2546" w:type="dxa"/>
          </w:tcPr>
          <w:p w:rsidR="001777CE" w:rsidRPr="009D7475" w:rsidRDefault="001777CE" w:rsidP="00FA1C39">
            <w:pPr>
              <w:bidi/>
              <w:rPr>
                <w:rFonts w:cs="Simplified Arabic"/>
                <w:sz w:val="22"/>
                <w:szCs w:val="22"/>
                <w:rtl/>
              </w:rPr>
            </w:pPr>
            <w:r>
              <w:rPr>
                <w:rFonts w:cs="Simplified Arabic" w:hint="cs"/>
                <w:sz w:val="22"/>
                <w:szCs w:val="22"/>
                <w:rtl/>
              </w:rPr>
              <w:t>على عاتق حكومة التوافق الوطني</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43.2</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40.1</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48.2</w:t>
            </w:r>
          </w:p>
        </w:tc>
      </w:tr>
      <w:tr w:rsidR="001777CE" w:rsidRPr="009D7475" w:rsidTr="001777CE">
        <w:tc>
          <w:tcPr>
            <w:tcW w:w="2546" w:type="dxa"/>
          </w:tcPr>
          <w:p w:rsidR="001777CE" w:rsidRPr="001777CE" w:rsidRDefault="001777CE" w:rsidP="00FA1C39">
            <w:pPr>
              <w:bidi/>
              <w:rPr>
                <w:rFonts w:cs="Simplified Arabic"/>
                <w:sz w:val="22"/>
                <w:szCs w:val="22"/>
                <w:rtl/>
              </w:rPr>
            </w:pPr>
            <w:r>
              <w:rPr>
                <w:rFonts w:cs="Simplified Arabic" w:hint="cs"/>
                <w:sz w:val="22"/>
                <w:szCs w:val="22"/>
                <w:rtl/>
              </w:rPr>
              <w:t>على عاتق الدول المانحة</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28.9</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31.3</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24.9</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1777CE" w:rsidRPr="009D7475" w:rsidRDefault="00AA692E" w:rsidP="00FA1C39">
            <w:pPr>
              <w:bidi/>
              <w:jc w:val="center"/>
              <w:rPr>
                <w:rFonts w:cs="Simplified Arabic"/>
                <w:sz w:val="22"/>
                <w:szCs w:val="22"/>
                <w:lang w:bidi="ar-JO"/>
              </w:rPr>
            </w:pPr>
            <w:r>
              <w:rPr>
                <w:rFonts w:cs="Simplified Arabic" w:hint="cs"/>
                <w:sz w:val="22"/>
                <w:szCs w:val="22"/>
                <w:rtl/>
                <w:lang w:bidi="ar-JO"/>
              </w:rPr>
              <w:t>6.8</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10.5</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0.9</w:t>
            </w:r>
          </w:p>
        </w:tc>
      </w:tr>
    </w:tbl>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6591300" cy="4777740"/>
            <wp:effectExtent l="19050" t="0" r="19050" b="3810"/>
            <wp:docPr id="2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777CE" w:rsidRPr="009D7475" w:rsidRDefault="001777CE" w:rsidP="00FA1C39">
      <w:pPr>
        <w:bidi/>
        <w:rPr>
          <w:rFonts w:cs="Simplified Arabic"/>
          <w:b/>
          <w:bCs/>
          <w:sz w:val="22"/>
          <w:szCs w:val="22"/>
          <w:rtl/>
        </w:rPr>
      </w:pPr>
      <w:r>
        <w:rPr>
          <w:rFonts w:cs="Simplified Arabic" w:hint="cs"/>
          <w:b/>
          <w:bCs/>
          <w:sz w:val="22"/>
          <w:szCs w:val="22"/>
          <w:rtl/>
        </w:rPr>
        <w:lastRenderedPageBreak/>
        <w:t>21</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برز مؤخرا في وسائل الإعلام أنباء عن تقدم قوات داعش في العراق وسوريا، هل لديك رأي إيجابي جدا، إيجابي نوعا ما، سلبي نوعا ما، أم سلبي جدا إتجاه ذلك؟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777CE" w:rsidRPr="009D7475" w:rsidTr="001777CE">
        <w:tc>
          <w:tcPr>
            <w:tcW w:w="2546" w:type="dxa"/>
          </w:tcPr>
          <w:p w:rsidR="001777CE" w:rsidRPr="00851C08" w:rsidRDefault="001777CE" w:rsidP="00FA1C39">
            <w:pPr>
              <w:bidi/>
              <w:rPr>
                <w:rFonts w:cs="Simplified Arabic"/>
                <w:sz w:val="22"/>
                <w:szCs w:val="22"/>
                <w:rtl/>
              </w:rPr>
            </w:pPr>
            <w:proofErr w:type="gramStart"/>
            <w:r>
              <w:rPr>
                <w:rFonts w:cs="Simplified Arabic" w:hint="cs"/>
                <w:sz w:val="22"/>
                <w:szCs w:val="22"/>
                <w:rtl/>
              </w:rPr>
              <w:t>إيجابي</w:t>
            </w:r>
            <w:proofErr w:type="gramEnd"/>
          </w:p>
        </w:tc>
        <w:tc>
          <w:tcPr>
            <w:tcW w:w="2380" w:type="dxa"/>
          </w:tcPr>
          <w:p w:rsidR="001777CE" w:rsidRPr="009D7475" w:rsidRDefault="001A02AA" w:rsidP="00FA1C39">
            <w:pPr>
              <w:bidi/>
              <w:jc w:val="center"/>
              <w:rPr>
                <w:rFonts w:cs="Simplified Arabic"/>
                <w:sz w:val="22"/>
                <w:szCs w:val="22"/>
                <w:lang w:bidi="ar-JO"/>
              </w:rPr>
            </w:pPr>
            <w:r>
              <w:rPr>
                <w:rFonts w:cs="Simplified Arabic" w:hint="cs"/>
                <w:sz w:val="22"/>
                <w:szCs w:val="22"/>
                <w:rtl/>
                <w:lang w:bidi="ar-JO"/>
              </w:rPr>
              <w:t>7.6</w:t>
            </w:r>
          </w:p>
        </w:tc>
        <w:tc>
          <w:tcPr>
            <w:tcW w:w="2464" w:type="dxa"/>
          </w:tcPr>
          <w:p w:rsidR="001777CE" w:rsidRPr="009D7475" w:rsidRDefault="001A02AA" w:rsidP="00FA1C39">
            <w:pPr>
              <w:bidi/>
              <w:jc w:val="center"/>
              <w:rPr>
                <w:rFonts w:cs="Simplified Arabic"/>
                <w:sz w:val="22"/>
                <w:szCs w:val="22"/>
                <w:lang w:bidi="ar-JO"/>
              </w:rPr>
            </w:pPr>
            <w:r>
              <w:rPr>
                <w:rFonts w:cs="Simplified Arabic" w:hint="cs"/>
                <w:sz w:val="22"/>
                <w:szCs w:val="22"/>
                <w:rtl/>
                <w:lang w:bidi="ar-JO"/>
              </w:rPr>
              <w:t>6.6</w:t>
            </w:r>
          </w:p>
        </w:tc>
        <w:tc>
          <w:tcPr>
            <w:tcW w:w="2464" w:type="dxa"/>
          </w:tcPr>
          <w:p w:rsidR="001777CE" w:rsidRPr="009D7475" w:rsidRDefault="001A02AA" w:rsidP="00FA1C39">
            <w:pPr>
              <w:bidi/>
              <w:jc w:val="center"/>
              <w:rPr>
                <w:rFonts w:cs="Simplified Arabic"/>
                <w:sz w:val="22"/>
                <w:szCs w:val="22"/>
                <w:lang w:bidi="ar-JO"/>
              </w:rPr>
            </w:pPr>
            <w:r>
              <w:rPr>
                <w:rFonts w:cs="Simplified Arabic" w:hint="cs"/>
                <w:sz w:val="22"/>
                <w:szCs w:val="22"/>
                <w:rtl/>
                <w:lang w:bidi="ar-JO"/>
              </w:rPr>
              <w:t>8.9</w:t>
            </w:r>
          </w:p>
        </w:tc>
      </w:tr>
      <w:tr w:rsidR="001777CE" w:rsidRPr="009D7475" w:rsidTr="001777CE">
        <w:tc>
          <w:tcPr>
            <w:tcW w:w="2546" w:type="dxa"/>
          </w:tcPr>
          <w:p w:rsidR="001777CE" w:rsidRDefault="001777CE" w:rsidP="001A02AA">
            <w:pPr>
              <w:bidi/>
              <w:rPr>
                <w:rFonts w:cs="Simplified Arabic"/>
                <w:sz w:val="22"/>
                <w:szCs w:val="22"/>
                <w:rtl/>
              </w:rPr>
            </w:pPr>
            <w:proofErr w:type="gramStart"/>
            <w:r>
              <w:rPr>
                <w:rFonts w:cs="Simplified Arabic" w:hint="cs"/>
                <w:sz w:val="22"/>
                <w:szCs w:val="22"/>
                <w:rtl/>
              </w:rPr>
              <w:t>سلبي</w:t>
            </w:r>
            <w:proofErr w:type="gramEnd"/>
            <w:r>
              <w:rPr>
                <w:rFonts w:cs="Simplified Arabic" w:hint="cs"/>
                <w:sz w:val="22"/>
                <w:szCs w:val="22"/>
                <w:rtl/>
              </w:rPr>
              <w:t xml:space="preserve"> </w:t>
            </w:r>
          </w:p>
        </w:tc>
        <w:tc>
          <w:tcPr>
            <w:tcW w:w="2380" w:type="dxa"/>
          </w:tcPr>
          <w:p w:rsidR="001777CE" w:rsidRPr="009D7475" w:rsidRDefault="001A02AA" w:rsidP="00FA1C39">
            <w:pPr>
              <w:bidi/>
              <w:jc w:val="center"/>
              <w:rPr>
                <w:rFonts w:cs="Simplified Arabic"/>
                <w:sz w:val="22"/>
                <w:szCs w:val="22"/>
                <w:lang w:bidi="ar-JO"/>
              </w:rPr>
            </w:pPr>
            <w:r>
              <w:rPr>
                <w:rFonts w:cs="Simplified Arabic" w:hint="cs"/>
                <w:sz w:val="22"/>
                <w:szCs w:val="22"/>
                <w:rtl/>
                <w:lang w:bidi="ar-JO"/>
              </w:rPr>
              <w:t>70.8</w:t>
            </w:r>
          </w:p>
        </w:tc>
        <w:tc>
          <w:tcPr>
            <w:tcW w:w="2464" w:type="dxa"/>
          </w:tcPr>
          <w:p w:rsidR="001777CE" w:rsidRPr="009D7475" w:rsidRDefault="001A02AA" w:rsidP="00FA1C39">
            <w:pPr>
              <w:bidi/>
              <w:jc w:val="center"/>
              <w:rPr>
                <w:rFonts w:cs="Simplified Arabic"/>
                <w:sz w:val="22"/>
                <w:szCs w:val="22"/>
                <w:rtl/>
                <w:lang w:bidi="ar-JO"/>
              </w:rPr>
            </w:pPr>
            <w:r>
              <w:rPr>
                <w:rFonts w:cs="Simplified Arabic" w:hint="cs"/>
                <w:sz w:val="22"/>
                <w:szCs w:val="22"/>
                <w:rtl/>
                <w:lang w:bidi="ar-JO"/>
              </w:rPr>
              <w:t>70.4</w:t>
            </w:r>
          </w:p>
        </w:tc>
        <w:tc>
          <w:tcPr>
            <w:tcW w:w="2464" w:type="dxa"/>
          </w:tcPr>
          <w:p w:rsidR="001777CE" w:rsidRPr="009D7475" w:rsidRDefault="001A02AA" w:rsidP="00FA1C39">
            <w:pPr>
              <w:bidi/>
              <w:jc w:val="center"/>
              <w:rPr>
                <w:rFonts w:cs="Simplified Arabic"/>
                <w:sz w:val="22"/>
                <w:szCs w:val="22"/>
              </w:rPr>
            </w:pPr>
            <w:r>
              <w:rPr>
                <w:rFonts w:cs="Simplified Arabic" w:hint="cs"/>
                <w:sz w:val="22"/>
                <w:szCs w:val="22"/>
                <w:rtl/>
              </w:rPr>
              <w:t>71.6</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 xml:space="preserve">لا </w:t>
            </w:r>
            <w:proofErr w:type="gramStart"/>
            <w:r>
              <w:rPr>
                <w:rFonts w:cs="Simplified Arabic" w:hint="cs"/>
                <w:sz w:val="22"/>
                <w:szCs w:val="22"/>
                <w:rtl/>
              </w:rPr>
              <w:t>رأي</w:t>
            </w:r>
            <w:proofErr w:type="gramEnd"/>
            <w:r>
              <w:rPr>
                <w:rFonts w:cs="Simplified Arabic" w:hint="cs"/>
                <w:sz w:val="22"/>
                <w:szCs w:val="22"/>
                <w:rtl/>
              </w:rPr>
              <w:t xml:space="preserve"> عندي</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13.9</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14.3</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13.3</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1777CE" w:rsidRPr="009D7475" w:rsidRDefault="00AA692E" w:rsidP="00FA1C39">
            <w:pPr>
              <w:bidi/>
              <w:jc w:val="center"/>
              <w:rPr>
                <w:rFonts w:cs="Simplified Arabic"/>
                <w:sz w:val="22"/>
                <w:szCs w:val="22"/>
                <w:lang w:bidi="ar-JO"/>
              </w:rPr>
            </w:pPr>
            <w:r>
              <w:rPr>
                <w:rFonts w:cs="Simplified Arabic" w:hint="cs"/>
                <w:sz w:val="22"/>
                <w:szCs w:val="22"/>
                <w:rtl/>
                <w:lang w:bidi="ar-JO"/>
              </w:rPr>
              <w:t>7.7</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8.7</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6.2</w:t>
            </w:r>
          </w:p>
        </w:tc>
      </w:tr>
    </w:tbl>
    <w:p w:rsidR="001777CE" w:rsidRDefault="001777CE" w:rsidP="00FA1C39">
      <w:pPr>
        <w:bidi/>
        <w:rPr>
          <w:rFonts w:cs="Simplified Arabic"/>
          <w:b/>
          <w:bCs/>
          <w:sz w:val="22"/>
          <w:szCs w:val="22"/>
          <w:rtl/>
        </w:rPr>
      </w:pPr>
    </w:p>
    <w:p w:rsidR="001A02AA" w:rsidRDefault="001A02AA" w:rsidP="001A02AA">
      <w:pPr>
        <w:bidi/>
        <w:rPr>
          <w:rFonts w:cs="Simplified Arabic"/>
          <w:b/>
          <w:bCs/>
          <w:sz w:val="22"/>
          <w:szCs w:val="22"/>
          <w:rtl/>
        </w:rPr>
      </w:pPr>
    </w:p>
    <w:p w:rsidR="00FB1221" w:rsidRDefault="00FB1221" w:rsidP="00FB1221">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r w:rsidRPr="001A02AA">
        <w:rPr>
          <w:rFonts w:cs="Simplified Arabic"/>
          <w:b/>
          <w:bCs/>
          <w:noProof/>
          <w:sz w:val="22"/>
          <w:szCs w:val="22"/>
          <w:rtl/>
        </w:rPr>
        <w:drawing>
          <wp:inline distT="0" distB="0" distL="0" distR="0">
            <wp:extent cx="6290310" cy="3139440"/>
            <wp:effectExtent l="19050" t="0" r="15240" b="3810"/>
            <wp:docPr id="2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431AE0" w:rsidRDefault="00431AE0" w:rsidP="00431AE0">
      <w:pPr>
        <w:bidi/>
        <w:rPr>
          <w:rFonts w:cs="Simplified Arabic"/>
          <w:b/>
          <w:bCs/>
          <w:sz w:val="22"/>
          <w:szCs w:val="22"/>
          <w:rtl/>
        </w:rPr>
      </w:pPr>
    </w:p>
    <w:p w:rsidR="00431AE0" w:rsidRDefault="00431AE0" w:rsidP="00431AE0">
      <w:pPr>
        <w:bidi/>
        <w:rPr>
          <w:rFonts w:cs="Simplified Arabic"/>
          <w:b/>
          <w:bCs/>
          <w:sz w:val="22"/>
          <w:szCs w:val="22"/>
          <w:rtl/>
        </w:rPr>
      </w:pPr>
    </w:p>
    <w:p w:rsidR="00431AE0" w:rsidRDefault="00431AE0" w:rsidP="00431AE0">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A02AA" w:rsidRDefault="001A02AA" w:rsidP="001A02AA">
      <w:pPr>
        <w:bidi/>
        <w:rPr>
          <w:rFonts w:cs="Simplified Arabic"/>
          <w:b/>
          <w:bCs/>
          <w:sz w:val="22"/>
          <w:szCs w:val="22"/>
          <w:rtl/>
        </w:rPr>
      </w:pPr>
    </w:p>
    <w:p w:rsidR="001777CE" w:rsidRPr="009D7475" w:rsidRDefault="001777CE" w:rsidP="00FA1C39">
      <w:pPr>
        <w:bidi/>
        <w:rPr>
          <w:rFonts w:cs="Simplified Arabic"/>
          <w:b/>
          <w:bCs/>
          <w:sz w:val="22"/>
          <w:szCs w:val="22"/>
          <w:rtl/>
        </w:rPr>
      </w:pPr>
      <w:r>
        <w:rPr>
          <w:rFonts w:cs="Simplified Arabic" w:hint="cs"/>
          <w:b/>
          <w:bCs/>
          <w:sz w:val="22"/>
          <w:szCs w:val="22"/>
          <w:rtl/>
        </w:rPr>
        <w:t>22</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 xml:space="preserve">هل تعتقد أن تنظيم داعش يخدم القضية الفلسطينية؟ أم يضر القضية الفلسطينية، أم لا يؤثر على القضية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FA1C39">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FA1C39">
            <w:pPr>
              <w:bidi/>
              <w:rPr>
                <w:rFonts w:cs="Simplified Arabic"/>
                <w:b/>
                <w:bCs/>
                <w:sz w:val="22"/>
                <w:szCs w:val="22"/>
                <w:rtl/>
              </w:rPr>
            </w:pPr>
          </w:p>
        </w:tc>
        <w:tc>
          <w:tcPr>
            <w:tcW w:w="2380"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777CE" w:rsidRPr="009D7475" w:rsidRDefault="001777CE"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777CE" w:rsidRPr="009D7475" w:rsidTr="001777CE">
        <w:tc>
          <w:tcPr>
            <w:tcW w:w="2546" w:type="dxa"/>
          </w:tcPr>
          <w:p w:rsidR="001777CE" w:rsidRPr="00851C08" w:rsidRDefault="001777CE" w:rsidP="00FA1C39">
            <w:pPr>
              <w:bidi/>
              <w:rPr>
                <w:rFonts w:cs="Simplified Arabic"/>
                <w:sz w:val="22"/>
                <w:szCs w:val="22"/>
                <w:rtl/>
              </w:rPr>
            </w:pPr>
            <w:r>
              <w:rPr>
                <w:rFonts w:cs="Simplified Arabic" w:hint="cs"/>
                <w:sz w:val="22"/>
                <w:szCs w:val="22"/>
                <w:rtl/>
              </w:rPr>
              <w:t>يخدم القضية الفلسطينية</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5.2</w:t>
            </w:r>
          </w:p>
        </w:tc>
        <w:tc>
          <w:tcPr>
            <w:tcW w:w="2464" w:type="dxa"/>
          </w:tcPr>
          <w:p w:rsidR="001777CE" w:rsidRPr="009D7475" w:rsidRDefault="00783201" w:rsidP="00FA1C39">
            <w:pPr>
              <w:bidi/>
              <w:jc w:val="center"/>
              <w:rPr>
                <w:rFonts w:cs="Simplified Arabic"/>
                <w:sz w:val="22"/>
                <w:szCs w:val="22"/>
                <w:lang w:bidi="ar-JO"/>
              </w:rPr>
            </w:pPr>
            <w:r>
              <w:rPr>
                <w:rFonts w:cs="Simplified Arabic"/>
                <w:sz w:val="22"/>
                <w:szCs w:val="22"/>
                <w:lang w:bidi="ar-JO"/>
              </w:rPr>
              <w:t>5.3</w:t>
            </w:r>
          </w:p>
        </w:tc>
        <w:tc>
          <w:tcPr>
            <w:tcW w:w="2464" w:type="dxa"/>
          </w:tcPr>
          <w:p w:rsidR="001777CE" w:rsidRPr="009D7475" w:rsidRDefault="00652876" w:rsidP="00FA1C39">
            <w:pPr>
              <w:bidi/>
              <w:jc w:val="center"/>
              <w:rPr>
                <w:rFonts w:cs="Simplified Arabic"/>
                <w:sz w:val="22"/>
                <w:szCs w:val="22"/>
                <w:lang w:bidi="ar-JO"/>
              </w:rPr>
            </w:pPr>
            <w:r>
              <w:rPr>
                <w:rFonts w:cs="Simplified Arabic" w:hint="cs"/>
                <w:sz w:val="22"/>
                <w:szCs w:val="22"/>
                <w:rtl/>
                <w:lang w:bidi="ar-JO"/>
              </w:rPr>
              <w:t>4.9</w:t>
            </w:r>
          </w:p>
        </w:tc>
      </w:tr>
      <w:tr w:rsidR="001777CE" w:rsidRPr="009D7475" w:rsidTr="001777CE">
        <w:tc>
          <w:tcPr>
            <w:tcW w:w="2546" w:type="dxa"/>
          </w:tcPr>
          <w:p w:rsidR="001777CE" w:rsidRPr="009D7475" w:rsidRDefault="001777CE" w:rsidP="00FA1C39">
            <w:pPr>
              <w:bidi/>
              <w:rPr>
                <w:rFonts w:cs="Simplified Arabic"/>
                <w:sz w:val="22"/>
                <w:szCs w:val="22"/>
                <w:rtl/>
              </w:rPr>
            </w:pPr>
            <w:r>
              <w:rPr>
                <w:rFonts w:cs="Simplified Arabic" w:hint="cs"/>
                <w:sz w:val="22"/>
                <w:szCs w:val="22"/>
                <w:rtl/>
              </w:rPr>
              <w:t>يضر القضية الفلسطينية</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45.4</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43.9</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48.0</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لا يؤثر على القضية الفلسطينية</w:t>
            </w:r>
          </w:p>
        </w:tc>
        <w:tc>
          <w:tcPr>
            <w:tcW w:w="2380" w:type="dxa"/>
          </w:tcPr>
          <w:p w:rsidR="001777CE" w:rsidRPr="009D7475" w:rsidRDefault="001B1C01" w:rsidP="00FA1C39">
            <w:pPr>
              <w:bidi/>
              <w:jc w:val="center"/>
              <w:rPr>
                <w:rFonts w:cs="Simplified Arabic"/>
                <w:sz w:val="22"/>
                <w:szCs w:val="22"/>
                <w:lang w:bidi="ar-JO"/>
              </w:rPr>
            </w:pPr>
            <w:r>
              <w:rPr>
                <w:rFonts w:cs="Simplified Arabic"/>
                <w:sz w:val="22"/>
                <w:szCs w:val="22"/>
                <w:lang w:bidi="ar-JO"/>
              </w:rPr>
              <w:t>34.8</w:t>
            </w:r>
          </w:p>
        </w:tc>
        <w:tc>
          <w:tcPr>
            <w:tcW w:w="2464" w:type="dxa"/>
          </w:tcPr>
          <w:p w:rsidR="001777CE" w:rsidRPr="009D7475" w:rsidRDefault="00783201" w:rsidP="00FA1C39">
            <w:pPr>
              <w:bidi/>
              <w:jc w:val="center"/>
              <w:rPr>
                <w:rFonts w:cs="Simplified Arabic"/>
                <w:sz w:val="22"/>
                <w:szCs w:val="22"/>
                <w:rtl/>
                <w:lang w:bidi="ar-JO"/>
              </w:rPr>
            </w:pPr>
            <w:r>
              <w:rPr>
                <w:rFonts w:cs="Simplified Arabic"/>
                <w:sz w:val="22"/>
                <w:szCs w:val="22"/>
                <w:lang w:bidi="ar-JO"/>
              </w:rPr>
              <w:t>33.2</w:t>
            </w:r>
          </w:p>
        </w:tc>
        <w:tc>
          <w:tcPr>
            <w:tcW w:w="2464" w:type="dxa"/>
          </w:tcPr>
          <w:p w:rsidR="001777CE" w:rsidRPr="009D7475" w:rsidRDefault="00652876" w:rsidP="00FA1C39">
            <w:pPr>
              <w:bidi/>
              <w:jc w:val="center"/>
              <w:rPr>
                <w:rFonts w:cs="Simplified Arabic"/>
                <w:sz w:val="22"/>
                <w:szCs w:val="22"/>
              </w:rPr>
            </w:pPr>
            <w:r>
              <w:rPr>
                <w:rFonts w:cs="Simplified Arabic" w:hint="cs"/>
                <w:sz w:val="22"/>
                <w:szCs w:val="22"/>
                <w:rtl/>
              </w:rPr>
              <w:t>37.6</w:t>
            </w:r>
          </w:p>
        </w:tc>
      </w:tr>
      <w:tr w:rsidR="001777CE" w:rsidRPr="009D7475" w:rsidTr="001777CE">
        <w:tc>
          <w:tcPr>
            <w:tcW w:w="2546" w:type="dxa"/>
          </w:tcPr>
          <w:p w:rsidR="001777CE" w:rsidRDefault="001777CE"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1777CE" w:rsidRPr="009D7475" w:rsidRDefault="00AA692E" w:rsidP="00FA1C39">
            <w:pPr>
              <w:bidi/>
              <w:jc w:val="center"/>
              <w:rPr>
                <w:rFonts w:cs="Simplified Arabic"/>
                <w:sz w:val="22"/>
                <w:szCs w:val="22"/>
                <w:lang w:bidi="ar-JO"/>
              </w:rPr>
            </w:pPr>
            <w:r>
              <w:rPr>
                <w:rFonts w:cs="Simplified Arabic" w:hint="cs"/>
                <w:sz w:val="22"/>
                <w:szCs w:val="22"/>
                <w:rtl/>
                <w:lang w:bidi="ar-JO"/>
              </w:rPr>
              <w:t>14.6</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17.6</w:t>
            </w:r>
          </w:p>
        </w:tc>
        <w:tc>
          <w:tcPr>
            <w:tcW w:w="2464" w:type="dxa"/>
          </w:tcPr>
          <w:p w:rsidR="001777CE" w:rsidRPr="009D7475" w:rsidRDefault="003F3573" w:rsidP="00FA1C39">
            <w:pPr>
              <w:bidi/>
              <w:jc w:val="center"/>
              <w:rPr>
                <w:rFonts w:cs="Simplified Arabic"/>
                <w:sz w:val="22"/>
                <w:szCs w:val="22"/>
                <w:lang w:bidi="ar-JO"/>
              </w:rPr>
            </w:pPr>
            <w:r>
              <w:rPr>
                <w:rFonts w:cs="Simplified Arabic" w:hint="cs"/>
                <w:sz w:val="22"/>
                <w:szCs w:val="22"/>
                <w:rtl/>
                <w:lang w:bidi="ar-JO"/>
              </w:rPr>
              <w:t>9.5</w:t>
            </w:r>
          </w:p>
        </w:tc>
      </w:tr>
    </w:tbl>
    <w:p w:rsidR="00431AE0" w:rsidRDefault="00431AE0" w:rsidP="00431AE0">
      <w:pPr>
        <w:bidi/>
        <w:rPr>
          <w:rFonts w:cs="Simplified Arabic"/>
          <w:b/>
          <w:bCs/>
          <w:sz w:val="22"/>
          <w:szCs w:val="22"/>
          <w:rtl/>
        </w:rPr>
      </w:pPr>
    </w:p>
    <w:p w:rsidR="001777CE" w:rsidRDefault="00431AE0" w:rsidP="00FA1C39">
      <w:pPr>
        <w:bidi/>
        <w:rPr>
          <w:rFonts w:cs="Simplified Arabic"/>
          <w:b/>
          <w:bCs/>
          <w:sz w:val="22"/>
          <w:szCs w:val="22"/>
          <w:rtl/>
        </w:rPr>
      </w:pPr>
      <w:r w:rsidRPr="00431AE0">
        <w:rPr>
          <w:rFonts w:cs="Simplified Arabic"/>
          <w:b/>
          <w:bCs/>
          <w:noProof/>
          <w:sz w:val="22"/>
          <w:szCs w:val="22"/>
          <w:rtl/>
        </w:rPr>
        <w:drawing>
          <wp:inline distT="0" distB="0" distL="0" distR="0">
            <wp:extent cx="6755130" cy="3840480"/>
            <wp:effectExtent l="19050" t="0" r="26670" b="7620"/>
            <wp:docPr id="2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6A5E3D">
        <w:rPr>
          <w:rFonts w:cs="Simplified Arabic"/>
          <w:b/>
          <w:bCs/>
          <w:sz w:val="22"/>
          <w:szCs w:val="22"/>
          <w:rtl/>
        </w:rPr>
        <w:br w:type="page"/>
      </w:r>
    </w:p>
    <w:p w:rsidR="00322735" w:rsidRPr="009D7475" w:rsidRDefault="006A5E3D" w:rsidP="00FA1C39">
      <w:pPr>
        <w:bidi/>
        <w:rPr>
          <w:rFonts w:cs="Simplified Arabic"/>
          <w:b/>
          <w:bCs/>
          <w:sz w:val="22"/>
          <w:szCs w:val="22"/>
          <w:rtl/>
        </w:rPr>
      </w:pPr>
      <w:r>
        <w:rPr>
          <w:rFonts w:cs="Simplified Arabic" w:hint="cs"/>
          <w:b/>
          <w:bCs/>
          <w:sz w:val="22"/>
          <w:szCs w:val="22"/>
          <w:rtl/>
        </w:rPr>
        <w:lastRenderedPageBreak/>
        <w:t>23</w:t>
      </w:r>
      <w:r w:rsidR="00322735">
        <w:rPr>
          <w:rFonts w:cs="Simplified Arabic" w:hint="cs"/>
          <w:b/>
          <w:bCs/>
          <w:sz w:val="22"/>
          <w:szCs w:val="22"/>
          <w:rtl/>
        </w:rPr>
        <w:t xml:space="preserve">- </w:t>
      </w:r>
      <w:r>
        <w:rPr>
          <w:rFonts w:cs="Simplified Arabic" w:hint="cs"/>
          <w:b/>
          <w:bCs/>
          <w:sz w:val="22"/>
          <w:szCs w:val="22"/>
          <w:rtl/>
        </w:rPr>
        <w:t xml:space="preserve">طالبت القيادة الفلسطينية مؤخرا الأمم المتحدة بإصدار قرار لإنهاء الإحتلال خلال ثلاث سنوات. هل تعتقد أن هذه الخطوة جيدة تخدم المصلحة الوطنية الفلسطينية أم أنها خطوة سيئة تضر بالمصلحة الوطنية الفلسطينية أم أنها خطوة لا تقدم ولا تؤخر تجاه المصلحة الوطنية الفلسطينية؟ </w:t>
      </w:r>
      <w:r w:rsidR="00322735">
        <w:rPr>
          <w:rFonts w:cs="Simplified Arabic"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A5E3D" w:rsidRPr="009D7475" w:rsidTr="00322735">
        <w:tc>
          <w:tcPr>
            <w:tcW w:w="2546" w:type="dxa"/>
            <w:tcBorders>
              <w:top w:val="nil"/>
              <w:left w:val="nil"/>
              <w:bottom w:val="nil"/>
            </w:tcBorders>
          </w:tcPr>
          <w:p w:rsidR="006A5E3D" w:rsidRPr="009D7475" w:rsidRDefault="006A5E3D" w:rsidP="00FA1C39">
            <w:pPr>
              <w:bidi/>
              <w:rPr>
                <w:rFonts w:cs="Simplified Arabic"/>
                <w:b/>
                <w:bCs/>
                <w:sz w:val="22"/>
                <w:szCs w:val="22"/>
                <w:rtl/>
              </w:rPr>
            </w:pPr>
          </w:p>
        </w:tc>
        <w:tc>
          <w:tcPr>
            <w:tcW w:w="2380"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غزة</w:t>
            </w:r>
          </w:p>
        </w:tc>
      </w:tr>
      <w:tr w:rsidR="006A5E3D" w:rsidRPr="009D7475" w:rsidTr="00322735">
        <w:trPr>
          <w:trHeight w:val="58"/>
        </w:trPr>
        <w:tc>
          <w:tcPr>
            <w:tcW w:w="2546" w:type="dxa"/>
            <w:tcBorders>
              <w:top w:val="nil"/>
              <w:left w:val="nil"/>
            </w:tcBorders>
          </w:tcPr>
          <w:p w:rsidR="006A5E3D" w:rsidRPr="009D7475" w:rsidRDefault="006A5E3D" w:rsidP="00FA1C39">
            <w:pPr>
              <w:bidi/>
              <w:rPr>
                <w:rFonts w:cs="Simplified Arabic"/>
                <w:b/>
                <w:bCs/>
                <w:sz w:val="22"/>
                <w:szCs w:val="22"/>
                <w:rtl/>
              </w:rPr>
            </w:pPr>
          </w:p>
        </w:tc>
        <w:tc>
          <w:tcPr>
            <w:tcW w:w="2380"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322735" w:rsidRPr="009D7475" w:rsidTr="00322735">
        <w:tc>
          <w:tcPr>
            <w:tcW w:w="2546" w:type="dxa"/>
          </w:tcPr>
          <w:p w:rsidR="00322735" w:rsidRPr="009D7475" w:rsidRDefault="00322735" w:rsidP="00FA1C39">
            <w:pPr>
              <w:bidi/>
              <w:rPr>
                <w:rFonts w:cs="Simplified Arabic"/>
                <w:sz w:val="22"/>
                <w:szCs w:val="22"/>
                <w:rtl/>
              </w:rPr>
            </w:pPr>
            <w:r>
              <w:rPr>
                <w:rFonts w:cs="Simplified Arabic" w:hint="cs"/>
                <w:sz w:val="22"/>
                <w:szCs w:val="22"/>
                <w:rtl/>
              </w:rPr>
              <w:t>خطوة جيدة تخدم المصلحة الوطنية الفلسطينية</w:t>
            </w:r>
          </w:p>
        </w:tc>
        <w:tc>
          <w:tcPr>
            <w:tcW w:w="2380" w:type="dxa"/>
          </w:tcPr>
          <w:p w:rsidR="00322735" w:rsidRPr="009D7475" w:rsidRDefault="001B1C01" w:rsidP="00FA1C39">
            <w:pPr>
              <w:bidi/>
              <w:jc w:val="center"/>
              <w:rPr>
                <w:rFonts w:cs="Simplified Arabic"/>
                <w:sz w:val="22"/>
                <w:szCs w:val="22"/>
                <w:lang w:bidi="ar-JO"/>
              </w:rPr>
            </w:pPr>
            <w:r>
              <w:rPr>
                <w:rFonts w:cs="Simplified Arabic"/>
                <w:sz w:val="22"/>
                <w:szCs w:val="22"/>
                <w:lang w:bidi="ar-JO"/>
              </w:rPr>
              <w:t>64.8</w:t>
            </w:r>
          </w:p>
        </w:tc>
        <w:tc>
          <w:tcPr>
            <w:tcW w:w="2464" w:type="dxa"/>
          </w:tcPr>
          <w:p w:rsidR="00322735" w:rsidRPr="009D7475" w:rsidRDefault="00783201" w:rsidP="00FA1C39">
            <w:pPr>
              <w:bidi/>
              <w:jc w:val="center"/>
              <w:rPr>
                <w:rFonts w:cs="Simplified Arabic"/>
                <w:sz w:val="22"/>
                <w:szCs w:val="22"/>
                <w:rtl/>
                <w:lang w:bidi="ar-JO"/>
              </w:rPr>
            </w:pPr>
            <w:r>
              <w:rPr>
                <w:rFonts w:cs="Simplified Arabic"/>
                <w:sz w:val="22"/>
                <w:szCs w:val="22"/>
                <w:lang w:bidi="ar-JO"/>
              </w:rPr>
              <w:t>57.9</w:t>
            </w:r>
          </w:p>
        </w:tc>
        <w:tc>
          <w:tcPr>
            <w:tcW w:w="2464" w:type="dxa"/>
          </w:tcPr>
          <w:p w:rsidR="00322735" w:rsidRPr="009D7475" w:rsidRDefault="00652876" w:rsidP="00FA1C39">
            <w:pPr>
              <w:bidi/>
              <w:jc w:val="center"/>
              <w:rPr>
                <w:rFonts w:cs="Simplified Arabic"/>
                <w:sz w:val="22"/>
                <w:szCs w:val="22"/>
              </w:rPr>
            </w:pPr>
            <w:r>
              <w:rPr>
                <w:rFonts w:cs="Simplified Arabic" w:hint="cs"/>
                <w:sz w:val="22"/>
                <w:szCs w:val="22"/>
                <w:rtl/>
              </w:rPr>
              <w:t>76.2</w:t>
            </w:r>
          </w:p>
        </w:tc>
      </w:tr>
      <w:tr w:rsidR="00322735" w:rsidRPr="009D7475" w:rsidTr="00322735">
        <w:tc>
          <w:tcPr>
            <w:tcW w:w="2546" w:type="dxa"/>
          </w:tcPr>
          <w:p w:rsidR="00322735" w:rsidRPr="00322735" w:rsidRDefault="00322735" w:rsidP="00FA1C39">
            <w:pPr>
              <w:bidi/>
              <w:rPr>
                <w:rFonts w:cs="Simplified Arabic"/>
                <w:sz w:val="22"/>
                <w:szCs w:val="22"/>
                <w:rtl/>
              </w:rPr>
            </w:pPr>
            <w:r>
              <w:rPr>
                <w:rFonts w:cs="Simplified Arabic" w:hint="cs"/>
                <w:sz w:val="22"/>
                <w:szCs w:val="22"/>
                <w:rtl/>
              </w:rPr>
              <w:t>خطوة سيئة تضر بالمصلحة الوطنية الفلسطينية</w:t>
            </w:r>
          </w:p>
        </w:tc>
        <w:tc>
          <w:tcPr>
            <w:tcW w:w="2380" w:type="dxa"/>
          </w:tcPr>
          <w:p w:rsidR="00322735" w:rsidRPr="009D7475" w:rsidRDefault="001B1C01" w:rsidP="00FA1C39">
            <w:pPr>
              <w:bidi/>
              <w:jc w:val="center"/>
              <w:rPr>
                <w:rFonts w:cs="Simplified Arabic"/>
                <w:sz w:val="22"/>
                <w:szCs w:val="22"/>
                <w:lang w:bidi="ar-JO"/>
              </w:rPr>
            </w:pPr>
            <w:r>
              <w:rPr>
                <w:rFonts w:cs="Simplified Arabic"/>
                <w:sz w:val="22"/>
                <w:szCs w:val="22"/>
                <w:lang w:bidi="ar-JO"/>
              </w:rPr>
              <w:t>3.3</w:t>
            </w:r>
          </w:p>
        </w:tc>
        <w:tc>
          <w:tcPr>
            <w:tcW w:w="2464" w:type="dxa"/>
          </w:tcPr>
          <w:p w:rsidR="00322735" w:rsidRPr="009D7475" w:rsidRDefault="00783201" w:rsidP="00FA1C39">
            <w:pPr>
              <w:bidi/>
              <w:jc w:val="center"/>
              <w:rPr>
                <w:rFonts w:cs="Simplified Arabic"/>
                <w:sz w:val="22"/>
                <w:szCs w:val="22"/>
                <w:lang w:bidi="ar-JO"/>
              </w:rPr>
            </w:pPr>
            <w:r>
              <w:rPr>
                <w:rFonts w:cs="Simplified Arabic"/>
                <w:sz w:val="22"/>
                <w:szCs w:val="22"/>
                <w:lang w:bidi="ar-JO"/>
              </w:rPr>
              <w:t>3.9</w:t>
            </w:r>
          </w:p>
        </w:tc>
        <w:tc>
          <w:tcPr>
            <w:tcW w:w="2464" w:type="dxa"/>
          </w:tcPr>
          <w:p w:rsidR="00322735" w:rsidRPr="009D7475" w:rsidRDefault="00652876" w:rsidP="00FA1C39">
            <w:pPr>
              <w:bidi/>
              <w:jc w:val="center"/>
              <w:rPr>
                <w:rFonts w:cs="Simplified Arabic"/>
                <w:sz w:val="22"/>
                <w:szCs w:val="22"/>
                <w:lang w:bidi="ar-JO"/>
              </w:rPr>
            </w:pPr>
            <w:r>
              <w:rPr>
                <w:rFonts w:cs="Simplified Arabic" w:hint="cs"/>
                <w:sz w:val="22"/>
                <w:szCs w:val="22"/>
                <w:rtl/>
                <w:lang w:bidi="ar-JO"/>
              </w:rPr>
              <w:t>2.4</w:t>
            </w:r>
          </w:p>
        </w:tc>
      </w:tr>
      <w:tr w:rsidR="00322735" w:rsidRPr="009D7475" w:rsidTr="00F77DFE">
        <w:trPr>
          <w:trHeight w:val="58"/>
        </w:trPr>
        <w:tc>
          <w:tcPr>
            <w:tcW w:w="2546" w:type="dxa"/>
          </w:tcPr>
          <w:p w:rsidR="00322735" w:rsidRPr="00322735" w:rsidRDefault="00322735" w:rsidP="00FA1C39">
            <w:pPr>
              <w:bidi/>
              <w:rPr>
                <w:rFonts w:cs="Simplified Arabic"/>
                <w:sz w:val="22"/>
                <w:szCs w:val="22"/>
                <w:rtl/>
              </w:rPr>
            </w:pPr>
            <w:r>
              <w:rPr>
                <w:rFonts w:cs="Simplified Arabic" w:hint="cs"/>
                <w:sz w:val="22"/>
                <w:szCs w:val="22"/>
                <w:rtl/>
              </w:rPr>
              <w:t xml:space="preserve">خطوة لا تقدم ولا تؤخر تجاه المصلحة الوطنية الفلسطينية </w:t>
            </w:r>
          </w:p>
        </w:tc>
        <w:tc>
          <w:tcPr>
            <w:tcW w:w="2380" w:type="dxa"/>
          </w:tcPr>
          <w:p w:rsidR="00322735" w:rsidRDefault="001B1C01" w:rsidP="00FA1C39">
            <w:pPr>
              <w:bidi/>
              <w:jc w:val="center"/>
              <w:rPr>
                <w:rFonts w:cs="Simplified Arabic"/>
                <w:sz w:val="22"/>
                <w:szCs w:val="22"/>
                <w:rtl/>
                <w:lang w:bidi="ar-JO"/>
              </w:rPr>
            </w:pPr>
            <w:r>
              <w:rPr>
                <w:rFonts w:cs="Simplified Arabic"/>
                <w:sz w:val="22"/>
                <w:szCs w:val="22"/>
                <w:lang w:bidi="ar-JO"/>
              </w:rPr>
              <w:t>27.7</w:t>
            </w:r>
          </w:p>
        </w:tc>
        <w:tc>
          <w:tcPr>
            <w:tcW w:w="2464" w:type="dxa"/>
          </w:tcPr>
          <w:p w:rsidR="00322735" w:rsidRDefault="00783201" w:rsidP="00FA1C39">
            <w:pPr>
              <w:bidi/>
              <w:jc w:val="center"/>
              <w:rPr>
                <w:rFonts w:cs="Simplified Arabic"/>
                <w:sz w:val="22"/>
                <w:szCs w:val="22"/>
                <w:rtl/>
                <w:lang w:bidi="ar-JO"/>
              </w:rPr>
            </w:pPr>
            <w:r>
              <w:rPr>
                <w:rFonts w:cs="Simplified Arabic"/>
                <w:sz w:val="22"/>
                <w:szCs w:val="22"/>
                <w:lang w:bidi="ar-JO"/>
              </w:rPr>
              <w:t>31.5</w:t>
            </w:r>
          </w:p>
        </w:tc>
        <w:tc>
          <w:tcPr>
            <w:tcW w:w="2464" w:type="dxa"/>
          </w:tcPr>
          <w:p w:rsidR="00322735" w:rsidRDefault="00652876" w:rsidP="00FA1C39">
            <w:pPr>
              <w:bidi/>
              <w:jc w:val="center"/>
              <w:rPr>
                <w:rFonts w:cs="Simplified Arabic"/>
                <w:sz w:val="22"/>
                <w:szCs w:val="22"/>
                <w:rtl/>
                <w:lang w:bidi="ar-JO"/>
              </w:rPr>
            </w:pPr>
            <w:r>
              <w:rPr>
                <w:rFonts w:cs="Simplified Arabic" w:hint="cs"/>
                <w:sz w:val="22"/>
                <w:szCs w:val="22"/>
                <w:rtl/>
                <w:lang w:bidi="ar-JO"/>
              </w:rPr>
              <w:t>21.3</w:t>
            </w:r>
          </w:p>
        </w:tc>
      </w:tr>
      <w:tr w:rsidR="00322735" w:rsidRPr="009D7475" w:rsidTr="00322735">
        <w:tc>
          <w:tcPr>
            <w:tcW w:w="2546" w:type="dxa"/>
          </w:tcPr>
          <w:p w:rsidR="00322735" w:rsidRDefault="00322735"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322735" w:rsidRPr="009D7475" w:rsidRDefault="00AA692E" w:rsidP="00FA1C39">
            <w:pPr>
              <w:bidi/>
              <w:jc w:val="center"/>
              <w:rPr>
                <w:rFonts w:cs="Simplified Arabic"/>
                <w:sz w:val="22"/>
                <w:szCs w:val="22"/>
                <w:lang w:bidi="ar-JO"/>
              </w:rPr>
            </w:pPr>
            <w:r>
              <w:rPr>
                <w:rFonts w:cs="Simplified Arabic" w:hint="cs"/>
                <w:sz w:val="22"/>
                <w:szCs w:val="22"/>
                <w:rtl/>
                <w:lang w:bidi="ar-JO"/>
              </w:rPr>
              <w:t>4.2</w:t>
            </w:r>
          </w:p>
        </w:tc>
        <w:tc>
          <w:tcPr>
            <w:tcW w:w="2464" w:type="dxa"/>
          </w:tcPr>
          <w:p w:rsidR="00322735" w:rsidRPr="009D7475" w:rsidRDefault="003F3573" w:rsidP="00FA1C39">
            <w:pPr>
              <w:bidi/>
              <w:jc w:val="center"/>
              <w:rPr>
                <w:rFonts w:cs="Simplified Arabic"/>
                <w:sz w:val="22"/>
                <w:szCs w:val="22"/>
                <w:lang w:bidi="ar-JO"/>
              </w:rPr>
            </w:pPr>
            <w:r>
              <w:rPr>
                <w:rFonts w:cs="Simplified Arabic" w:hint="cs"/>
                <w:sz w:val="22"/>
                <w:szCs w:val="22"/>
                <w:rtl/>
                <w:lang w:bidi="ar-JO"/>
              </w:rPr>
              <w:t>6.7</w:t>
            </w:r>
          </w:p>
        </w:tc>
        <w:tc>
          <w:tcPr>
            <w:tcW w:w="2464" w:type="dxa"/>
          </w:tcPr>
          <w:p w:rsidR="00322735" w:rsidRPr="009D7475" w:rsidRDefault="003F3573" w:rsidP="00FA1C39">
            <w:pPr>
              <w:bidi/>
              <w:jc w:val="center"/>
              <w:rPr>
                <w:rFonts w:cs="Simplified Arabic"/>
                <w:sz w:val="22"/>
                <w:szCs w:val="22"/>
                <w:lang w:bidi="ar-JO"/>
              </w:rPr>
            </w:pPr>
            <w:r>
              <w:rPr>
                <w:rFonts w:cs="Simplified Arabic" w:hint="cs"/>
                <w:sz w:val="22"/>
                <w:szCs w:val="22"/>
                <w:rtl/>
                <w:lang w:bidi="ar-JO"/>
              </w:rPr>
              <w:t>0.1</w:t>
            </w:r>
          </w:p>
        </w:tc>
      </w:tr>
    </w:tbl>
    <w:p w:rsidR="004B04E4" w:rsidRDefault="004B04E4" w:rsidP="00FA1C39">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r w:rsidRPr="00A34648">
        <w:rPr>
          <w:rFonts w:cs="Simplified Arabic"/>
          <w:b/>
          <w:bCs/>
          <w:noProof/>
          <w:sz w:val="22"/>
          <w:szCs w:val="22"/>
          <w:rtl/>
        </w:rPr>
        <w:drawing>
          <wp:inline distT="0" distB="0" distL="0" distR="0">
            <wp:extent cx="6358890" cy="3535680"/>
            <wp:effectExtent l="19050" t="0" r="22860" b="7620"/>
            <wp:docPr id="31"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A34648" w:rsidRDefault="00A34648" w:rsidP="00A34648">
      <w:pPr>
        <w:bidi/>
        <w:rPr>
          <w:rFonts w:cs="Simplified Arabic"/>
          <w:b/>
          <w:bCs/>
          <w:sz w:val="22"/>
          <w:szCs w:val="22"/>
          <w:rtl/>
        </w:rPr>
      </w:pPr>
    </w:p>
    <w:p w:rsidR="006A5E3D" w:rsidRPr="009D7475" w:rsidRDefault="006A5E3D" w:rsidP="00FA1C39">
      <w:pPr>
        <w:bidi/>
        <w:rPr>
          <w:rFonts w:cs="Simplified Arabic"/>
          <w:b/>
          <w:bCs/>
          <w:sz w:val="22"/>
          <w:szCs w:val="22"/>
          <w:rtl/>
        </w:rPr>
      </w:pPr>
      <w:r>
        <w:rPr>
          <w:rFonts w:cs="Simplified Arabic" w:hint="cs"/>
          <w:b/>
          <w:bCs/>
          <w:sz w:val="22"/>
          <w:szCs w:val="22"/>
          <w:rtl/>
        </w:rPr>
        <w:lastRenderedPageBreak/>
        <w:t xml:space="preserve">24- تعهدت الدول المانحة في مؤتمر المانحين لإعادة إعمار غزة الذي إنعقد مؤخرا في القاهرة بتوفير خمس مليارات وأربعمائة مليون دولار لإعادة الإعمار وخزينة السلطة. هل تتوقع أن تفي الدول المانحة بإلتزاماتها أم أنها لن تفي بإلتزاماتها؟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A5E3D" w:rsidRPr="009D7475" w:rsidTr="001615A3">
        <w:tc>
          <w:tcPr>
            <w:tcW w:w="2546" w:type="dxa"/>
            <w:tcBorders>
              <w:top w:val="nil"/>
              <w:left w:val="nil"/>
              <w:bottom w:val="nil"/>
            </w:tcBorders>
          </w:tcPr>
          <w:p w:rsidR="006A5E3D" w:rsidRPr="009D7475" w:rsidRDefault="006A5E3D" w:rsidP="00FA1C39">
            <w:pPr>
              <w:bidi/>
              <w:rPr>
                <w:rFonts w:cs="Simplified Arabic"/>
                <w:b/>
                <w:bCs/>
                <w:sz w:val="22"/>
                <w:szCs w:val="22"/>
                <w:rtl/>
              </w:rPr>
            </w:pPr>
          </w:p>
        </w:tc>
        <w:tc>
          <w:tcPr>
            <w:tcW w:w="2380"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6A5E3D" w:rsidRPr="009D7475" w:rsidRDefault="006A5E3D" w:rsidP="00FA1C39">
            <w:pPr>
              <w:bidi/>
              <w:jc w:val="center"/>
              <w:rPr>
                <w:rFonts w:cs="Simplified Arabic"/>
                <w:b/>
                <w:bCs/>
                <w:sz w:val="22"/>
                <w:szCs w:val="22"/>
                <w:rtl/>
              </w:rPr>
            </w:pPr>
            <w:r w:rsidRPr="009D7475">
              <w:rPr>
                <w:rFonts w:cs="Simplified Arabic"/>
                <w:b/>
                <w:bCs/>
                <w:sz w:val="22"/>
                <w:szCs w:val="22"/>
                <w:rtl/>
              </w:rPr>
              <w:t>غزة</w:t>
            </w:r>
          </w:p>
        </w:tc>
      </w:tr>
      <w:tr w:rsidR="006A5E3D" w:rsidRPr="009D7475" w:rsidTr="001615A3">
        <w:trPr>
          <w:trHeight w:val="58"/>
        </w:trPr>
        <w:tc>
          <w:tcPr>
            <w:tcW w:w="2546" w:type="dxa"/>
            <w:tcBorders>
              <w:top w:val="nil"/>
              <w:left w:val="nil"/>
            </w:tcBorders>
          </w:tcPr>
          <w:p w:rsidR="006A5E3D" w:rsidRPr="009D7475" w:rsidRDefault="006A5E3D" w:rsidP="00FA1C39">
            <w:pPr>
              <w:bidi/>
              <w:rPr>
                <w:rFonts w:cs="Simplified Arabic"/>
                <w:b/>
                <w:bCs/>
                <w:sz w:val="22"/>
                <w:szCs w:val="22"/>
                <w:rtl/>
              </w:rPr>
            </w:pPr>
          </w:p>
        </w:tc>
        <w:tc>
          <w:tcPr>
            <w:tcW w:w="2380"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6A5E3D" w:rsidRPr="009D7475" w:rsidRDefault="006A5E3D"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6A5E3D" w:rsidRPr="009D7475" w:rsidTr="001615A3">
        <w:tc>
          <w:tcPr>
            <w:tcW w:w="2546" w:type="dxa"/>
          </w:tcPr>
          <w:p w:rsidR="006A5E3D" w:rsidRPr="009D7475" w:rsidRDefault="006A5E3D" w:rsidP="00FA1C39">
            <w:pPr>
              <w:bidi/>
              <w:rPr>
                <w:rFonts w:cs="Simplified Arabic"/>
                <w:sz w:val="22"/>
                <w:szCs w:val="22"/>
                <w:rtl/>
              </w:rPr>
            </w:pPr>
            <w:r>
              <w:rPr>
                <w:rFonts w:cs="Simplified Arabic" w:hint="cs"/>
                <w:sz w:val="22"/>
                <w:szCs w:val="22"/>
                <w:rtl/>
              </w:rPr>
              <w:t>أتوقع أن تفي الدول المانحة بإلتزاماتها</w:t>
            </w:r>
          </w:p>
        </w:tc>
        <w:tc>
          <w:tcPr>
            <w:tcW w:w="2380" w:type="dxa"/>
          </w:tcPr>
          <w:p w:rsidR="006A5E3D" w:rsidRPr="009D7475" w:rsidRDefault="001B1C01" w:rsidP="00FA1C39">
            <w:pPr>
              <w:bidi/>
              <w:jc w:val="center"/>
              <w:rPr>
                <w:rFonts w:cs="Simplified Arabic"/>
                <w:sz w:val="22"/>
                <w:szCs w:val="22"/>
                <w:lang w:bidi="ar-JO"/>
              </w:rPr>
            </w:pPr>
            <w:r>
              <w:rPr>
                <w:rFonts w:cs="Simplified Arabic"/>
                <w:sz w:val="22"/>
                <w:szCs w:val="22"/>
                <w:lang w:bidi="ar-JO"/>
              </w:rPr>
              <w:t>51.2</w:t>
            </w:r>
          </w:p>
        </w:tc>
        <w:tc>
          <w:tcPr>
            <w:tcW w:w="2464" w:type="dxa"/>
          </w:tcPr>
          <w:p w:rsidR="006A5E3D" w:rsidRPr="009D7475" w:rsidRDefault="00783201" w:rsidP="00FA1C39">
            <w:pPr>
              <w:bidi/>
              <w:jc w:val="center"/>
              <w:rPr>
                <w:rFonts w:cs="Simplified Arabic"/>
                <w:sz w:val="22"/>
                <w:szCs w:val="22"/>
                <w:rtl/>
                <w:lang w:bidi="ar-JO"/>
              </w:rPr>
            </w:pPr>
            <w:r>
              <w:rPr>
                <w:rFonts w:cs="Simplified Arabic"/>
                <w:sz w:val="22"/>
                <w:szCs w:val="22"/>
                <w:lang w:bidi="ar-JO"/>
              </w:rPr>
              <w:t>47.6</w:t>
            </w:r>
          </w:p>
        </w:tc>
        <w:tc>
          <w:tcPr>
            <w:tcW w:w="2464" w:type="dxa"/>
          </w:tcPr>
          <w:p w:rsidR="006A5E3D" w:rsidRPr="009D7475" w:rsidRDefault="00652876" w:rsidP="00FA1C39">
            <w:pPr>
              <w:bidi/>
              <w:jc w:val="center"/>
              <w:rPr>
                <w:rFonts w:cs="Simplified Arabic"/>
                <w:sz w:val="22"/>
                <w:szCs w:val="22"/>
              </w:rPr>
            </w:pPr>
            <w:r>
              <w:rPr>
                <w:rFonts w:cs="Simplified Arabic" w:hint="cs"/>
                <w:sz w:val="22"/>
                <w:szCs w:val="22"/>
                <w:rtl/>
              </w:rPr>
              <w:t>57.1</w:t>
            </w:r>
          </w:p>
        </w:tc>
      </w:tr>
      <w:tr w:rsidR="006A5E3D" w:rsidRPr="009D7475" w:rsidTr="001615A3">
        <w:tc>
          <w:tcPr>
            <w:tcW w:w="2546" w:type="dxa"/>
          </w:tcPr>
          <w:p w:rsidR="006A5E3D" w:rsidRPr="006A5E3D" w:rsidRDefault="006A5E3D" w:rsidP="00FA1C39">
            <w:pPr>
              <w:bidi/>
              <w:rPr>
                <w:rFonts w:cs="Simplified Arabic"/>
                <w:sz w:val="22"/>
                <w:szCs w:val="22"/>
                <w:rtl/>
              </w:rPr>
            </w:pPr>
            <w:r>
              <w:rPr>
                <w:rFonts w:cs="Simplified Arabic" w:hint="cs"/>
                <w:sz w:val="22"/>
                <w:szCs w:val="22"/>
                <w:rtl/>
              </w:rPr>
              <w:t>أتوقع أن</w:t>
            </w:r>
            <w:r w:rsidR="00257E00">
              <w:rPr>
                <w:rFonts w:cs="Simplified Arabic" w:hint="cs"/>
                <w:sz w:val="22"/>
                <w:szCs w:val="22"/>
                <w:rtl/>
              </w:rPr>
              <w:t>ها لن</w:t>
            </w:r>
            <w:r>
              <w:rPr>
                <w:rFonts w:cs="Simplified Arabic" w:hint="cs"/>
                <w:sz w:val="22"/>
                <w:szCs w:val="22"/>
                <w:rtl/>
              </w:rPr>
              <w:t xml:space="preserve"> تفي بإلتزاماتها</w:t>
            </w:r>
          </w:p>
        </w:tc>
        <w:tc>
          <w:tcPr>
            <w:tcW w:w="2380" w:type="dxa"/>
          </w:tcPr>
          <w:p w:rsidR="006A5E3D" w:rsidRPr="009D7475" w:rsidRDefault="001B1C01" w:rsidP="00FA1C39">
            <w:pPr>
              <w:bidi/>
              <w:jc w:val="center"/>
              <w:rPr>
                <w:rFonts w:cs="Simplified Arabic"/>
                <w:sz w:val="22"/>
                <w:szCs w:val="22"/>
                <w:lang w:bidi="ar-JO"/>
              </w:rPr>
            </w:pPr>
            <w:r>
              <w:rPr>
                <w:rFonts w:cs="Simplified Arabic"/>
                <w:sz w:val="22"/>
                <w:szCs w:val="22"/>
                <w:lang w:bidi="ar-JO"/>
              </w:rPr>
              <w:t>38.9</w:t>
            </w:r>
          </w:p>
        </w:tc>
        <w:tc>
          <w:tcPr>
            <w:tcW w:w="2464" w:type="dxa"/>
          </w:tcPr>
          <w:p w:rsidR="006A5E3D" w:rsidRPr="009D7475" w:rsidRDefault="00783201" w:rsidP="00FA1C39">
            <w:pPr>
              <w:bidi/>
              <w:jc w:val="center"/>
              <w:rPr>
                <w:rFonts w:cs="Simplified Arabic"/>
                <w:sz w:val="22"/>
                <w:szCs w:val="22"/>
                <w:lang w:bidi="ar-JO"/>
              </w:rPr>
            </w:pPr>
            <w:r>
              <w:rPr>
                <w:rFonts w:cs="Simplified Arabic"/>
                <w:sz w:val="22"/>
                <w:szCs w:val="22"/>
                <w:lang w:bidi="ar-JO"/>
              </w:rPr>
              <w:t>40.5</w:t>
            </w:r>
          </w:p>
        </w:tc>
        <w:tc>
          <w:tcPr>
            <w:tcW w:w="2464" w:type="dxa"/>
          </w:tcPr>
          <w:p w:rsidR="006A5E3D" w:rsidRPr="009D7475" w:rsidRDefault="00652876" w:rsidP="00FA1C39">
            <w:pPr>
              <w:bidi/>
              <w:jc w:val="center"/>
              <w:rPr>
                <w:rFonts w:cs="Simplified Arabic"/>
                <w:sz w:val="22"/>
                <w:szCs w:val="22"/>
                <w:lang w:bidi="ar-JO"/>
              </w:rPr>
            </w:pPr>
            <w:r>
              <w:rPr>
                <w:rFonts w:cs="Simplified Arabic" w:hint="cs"/>
                <w:sz w:val="22"/>
                <w:szCs w:val="22"/>
                <w:rtl/>
                <w:lang w:bidi="ar-JO"/>
              </w:rPr>
              <w:t>36.2</w:t>
            </w:r>
          </w:p>
        </w:tc>
      </w:tr>
      <w:tr w:rsidR="006A5E3D" w:rsidRPr="009D7475" w:rsidTr="00AA692E">
        <w:trPr>
          <w:trHeight w:val="199"/>
        </w:trPr>
        <w:tc>
          <w:tcPr>
            <w:tcW w:w="2546" w:type="dxa"/>
          </w:tcPr>
          <w:p w:rsidR="006A5E3D" w:rsidRPr="006A5E3D" w:rsidRDefault="006A5E3D" w:rsidP="00FA1C39">
            <w:pPr>
              <w:bidi/>
              <w:rPr>
                <w:rFonts w:cs="Simplified Arabic"/>
                <w:sz w:val="22"/>
                <w:szCs w:val="22"/>
                <w:rtl/>
              </w:rPr>
            </w:pPr>
            <w:r>
              <w:rPr>
                <w:rFonts w:cs="Simplified Arabic" w:hint="cs"/>
                <w:sz w:val="22"/>
                <w:szCs w:val="22"/>
                <w:rtl/>
              </w:rPr>
              <w:t>لا أعرف</w:t>
            </w:r>
            <w:r w:rsidR="00AA692E">
              <w:rPr>
                <w:rFonts w:cs="Simplified Arabic" w:hint="cs"/>
                <w:sz w:val="22"/>
                <w:szCs w:val="22"/>
                <w:rtl/>
              </w:rPr>
              <w:t xml:space="preserve"> / لا جواب </w:t>
            </w:r>
          </w:p>
        </w:tc>
        <w:tc>
          <w:tcPr>
            <w:tcW w:w="2380" w:type="dxa"/>
          </w:tcPr>
          <w:p w:rsidR="006A5E3D" w:rsidRDefault="00AA692E" w:rsidP="00FA1C39">
            <w:pPr>
              <w:bidi/>
              <w:jc w:val="center"/>
              <w:rPr>
                <w:rFonts w:cs="Simplified Arabic"/>
                <w:sz w:val="22"/>
                <w:szCs w:val="22"/>
                <w:rtl/>
                <w:lang w:bidi="ar-JO"/>
              </w:rPr>
            </w:pPr>
            <w:r>
              <w:rPr>
                <w:rFonts w:cs="Simplified Arabic" w:hint="cs"/>
                <w:sz w:val="22"/>
                <w:szCs w:val="22"/>
                <w:rtl/>
                <w:lang w:bidi="ar-JO"/>
              </w:rPr>
              <w:t>9.9</w:t>
            </w:r>
          </w:p>
        </w:tc>
        <w:tc>
          <w:tcPr>
            <w:tcW w:w="2464" w:type="dxa"/>
          </w:tcPr>
          <w:p w:rsidR="006A5E3D" w:rsidRDefault="003F3573" w:rsidP="00FA1C39">
            <w:pPr>
              <w:bidi/>
              <w:jc w:val="center"/>
              <w:rPr>
                <w:rFonts w:cs="Simplified Arabic"/>
                <w:sz w:val="22"/>
                <w:szCs w:val="22"/>
                <w:rtl/>
                <w:lang w:bidi="ar-JO"/>
              </w:rPr>
            </w:pPr>
            <w:r>
              <w:rPr>
                <w:rFonts w:cs="Simplified Arabic" w:hint="cs"/>
                <w:sz w:val="22"/>
                <w:szCs w:val="22"/>
                <w:rtl/>
                <w:lang w:bidi="ar-JO"/>
              </w:rPr>
              <w:t>11.9</w:t>
            </w:r>
          </w:p>
        </w:tc>
        <w:tc>
          <w:tcPr>
            <w:tcW w:w="2464" w:type="dxa"/>
          </w:tcPr>
          <w:p w:rsidR="006A5E3D" w:rsidRDefault="003F3573" w:rsidP="00FA1C39">
            <w:pPr>
              <w:bidi/>
              <w:jc w:val="center"/>
              <w:rPr>
                <w:rFonts w:cs="Simplified Arabic"/>
                <w:sz w:val="22"/>
                <w:szCs w:val="22"/>
                <w:rtl/>
                <w:lang w:bidi="ar-JO"/>
              </w:rPr>
            </w:pPr>
            <w:r>
              <w:rPr>
                <w:rFonts w:cs="Simplified Arabic" w:hint="cs"/>
                <w:sz w:val="22"/>
                <w:szCs w:val="22"/>
                <w:rtl/>
                <w:lang w:bidi="ar-JO"/>
              </w:rPr>
              <w:t>6.7</w:t>
            </w:r>
          </w:p>
        </w:tc>
      </w:tr>
    </w:tbl>
    <w:p w:rsidR="00B658A0" w:rsidRDefault="00B658A0" w:rsidP="00FA1C39">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r w:rsidRPr="009C72D3">
        <w:rPr>
          <w:rFonts w:cs="Simplified Arabic"/>
          <w:b/>
          <w:bCs/>
          <w:noProof/>
          <w:sz w:val="22"/>
          <w:szCs w:val="22"/>
          <w:rtl/>
        </w:rPr>
        <w:drawing>
          <wp:inline distT="0" distB="0" distL="0" distR="0">
            <wp:extent cx="5943600" cy="3110865"/>
            <wp:effectExtent l="19050" t="0" r="19050" b="0"/>
            <wp:docPr id="3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9C72D3" w:rsidRDefault="009C72D3" w:rsidP="009C72D3">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25- بشكل عام، هل الدين جزء مهم في حياتك؟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نعم</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95.2</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94.8</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95.8</w:t>
            </w:r>
          </w:p>
        </w:tc>
      </w:tr>
      <w:tr w:rsidR="001615A3" w:rsidRPr="009D7475" w:rsidTr="001615A3">
        <w:tc>
          <w:tcPr>
            <w:tcW w:w="2546" w:type="dxa"/>
          </w:tcPr>
          <w:p w:rsidR="001615A3" w:rsidRPr="006A5E3D" w:rsidRDefault="001615A3" w:rsidP="00FA1C39">
            <w:pPr>
              <w:bidi/>
              <w:rPr>
                <w:rFonts w:cs="Simplified Arabic"/>
                <w:sz w:val="22"/>
                <w:szCs w:val="22"/>
                <w:rtl/>
              </w:rPr>
            </w:pPr>
            <w:r>
              <w:rPr>
                <w:rFonts w:cs="Simplified Arabic" w:hint="cs"/>
                <w:sz w:val="22"/>
                <w:szCs w:val="22"/>
                <w:rtl/>
              </w:rPr>
              <w:t>لا</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4.7</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5.1</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4.0</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 xml:space="preserve">لا جواب </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0.1</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0.1</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0.2</w:t>
            </w:r>
          </w:p>
        </w:tc>
      </w:tr>
    </w:tbl>
    <w:p w:rsidR="00483232" w:rsidRDefault="00483232" w:rsidP="00FA1C39">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26-هل أديت العمرة؟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نعم</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27.7</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32.8</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19.1</w:t>
            </w:r>
          </w:p>
        </w:tc>
      </w:tr>
      <w:tr w:rsidR="001615A3" w:rsidRPr="009D7475" w:rsidTr="001615A3">
        <w:tc>
          <w:tcPr>
            <w:tcW w:w="2546" w:type="dxa"/>
          </w:tcPr>
          <w:p w:rsidR="001615A3" w:rsidRPr="006A5E3D" w:rsidRDefault="001615A3" w:rsidP="00FA1C39">
            <w:pPr>
              <w:bidi/>
              <w:rPr>
                <w:rFonts w:cs="Simplified Arabic"/>
                <w:sz w:val="22"/>
                <w:szCs w:val="22"/>
                <w:rtl/>
              </w:rPr>
            </w:pPr>
            <w:r>
              <w:rPr>
                <w:rFonts w:cs="Simplified Arabic" w:hint="cs"/>
                <w:sz w:val="22"/>
                <w:szCs w:val="22"/>
                <w:rtl/>
              </w:rPr>
              <w:t>لا</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72.1</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67.1</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80.4</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 xml:space="preserve">لا جواب </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0.2</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0.1</w:t>
            </w:r>
          </w:p>
        </w:tc>
        <w:tc>
          <w:tcPr>
            <w:tcW w:w="2464" w:type="dxa"/>
          </w:tcPr>
          <w:p w:rsidR="001615A3" w:rsidRPr="009D7475" w:rsidRDefault="003F3573" w:rsidP="00FA1C39">
            <w:pPr>
              <w:bidi/>
              <w:jc w:val="center"/>
              <w:rPr>
                <w:rFonts w:cs="Simplified Arabic"/>
                <w:sz w:val="22"/>
                <w:szCs w:val="22"/>
                <w:lang w:bidi="ar-JO"/>
              </w:rPr>
            </w:pPr>
            <w:r>
              <w:rPr>
                <w:rFonts w:cs="Simplified Arabic" w:hint="cs"/>
                <w:sz w:val="22"/>
                <w:szCs w:val="22"/>
                <w:rtl/>
                <w:lang w:bidi="ar-JO"/>
              </w:rPr>
              <w:t>0.5</w:t>
            </w:r>
          </w:p>
        </w:tc>
      </w:tr>
    </w:tbl>
    <w:p w:rsidR="001615A3" w:rsidRDefault="001615A3" w:rsidP="00FA1C39">
      <w:pPr>
        <w:bidi/>
        <w:rPr>
          <w:rFonts w:cs="Simplified Arabic"/>
          <w:b/>
          <w:bCs/>
          <w:sz w:val="22"/>
          <w:szCs w:val="22"/>
          <w:rtl/>
        </w:rPr>
      </w:pPr>
    </w:p>
    <w:p w:rsidR="001615A3" w:rsidRDefault="001615A3" w:rsidP="00FA1C39">
      <w:pPr>
        <w:bidi/>
        <w:rPr>
          <w:rFonts w:cs="Simplified Arabic"/>
          <w:b/>
          <w:bCs/>
          <w:sz w:val="22"/>
          <w:szCs w:val="22"/>
          <w:rtl/>
        </w:rPr>
      </w:pPr>
      <w:r>
        <w:rPr>
          <w:rFonts w:cs="Simplified Arabic"/>
          <w:b/>
          <w:bCs/>
          <w:sz w:val="22"/>
          <w:szCs w:val="22"/>
          <w:rtl/>
        </w:rPr>
        <w:br w:type="page"/>
      </w:r>
    </w:p>
    <w:p w:rsidR="001615A3" w:rsidRPr="009D7475" w:rsidRDefault="001615A3" w:rsidP="00FA1C39">
      <w:pPr>
        <w:bidi/>
        <w:rPr>
          <w:rFonts w:cs="Simplified Arabic"/>
          <w:b/>
          <w:bCs/>
          <w:sz w:val="22"/>
          <w:szCs w:val="22"/>
          <w:rtl/>
        </w:rPr>
      </w:pPr>
      <w:r>
        <w:rPr>
          <w:rFonts w:cs="Simplified Arabic" w:hint="cs"/>
          <w:b/>
          <w:bCs/>
          <w:sz w:val="22"/>
          <w:szCs w:val="22"/>
          <w:rtl/>
        </w:rPr>
        <w:lastRenderedPageBreak/>
        <w:t xml:space="preserve">27-قانون الأحوال الشخصية الفلسطيني، برأيك، هل يجب أن يكون مبنيا على أساس الشريعة الإسلامية أم على قانون الوضع المدني؟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يجب أن يكون مبنيا على أساس الشريعة الإسلامية</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50.1</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51.2</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48.2</w:t>
            </w:r>
          </w:p>
        </w:tc>
      </w:tr>
      <w:tr w:rsidR="001615A3" w:rsidRPr="009D7475" w:rsidTr="001615A3">
        <w:tc>
          <w:tcPr>
            <w:tcW w:w="2546" w:type="dxa"/>
          </w:tcPr>
          <w:p w:rsidR="001615A3" w:rsidRPr="001615A3" w:rsidRDefault="001615A3" w:rsidP="00FA1C39">
            <w:pPr>
              <w:bidi/>
              <w:rPr>
                <w:rFonts w:cs="Simplified Arabic"/>
                <w:sz w:val="22"/>
                <w:szCs w:val="22"/>
                <w:rtl/>
              </w:rPr>
            </w:pPr>
            <w:r>
              <w:rPr>
                <w:rFonts w:cs="Simplified Arabic" w:hint="cs"/>
                <w:sz w:val="22"/>
                <w:szCs w:val="22"/>
                <w:rtl/>
              </w:rPr>
              <w:t>يجب أن يكون مبنيا على اساس الوضع المدني</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12.0</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9.7</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15.8</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 xml:space="preserve">الإثنين معا </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36.0</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37.7</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33.1</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 xml:space="preserve">لا أعرف </w:t>
            </w:r>
            <w:r w:rsidR="00AA692E">
              <w:rPr>
                <w:rFonts w:cs="Simplified Arabic" w:hint="cs"/>
                <w:sz w:val="22"/>
                <w:szCs w:val="22"/>
                <w:rtl/>
              </w:rPr>
              <w:t xml:space="preserve">/ لا جواب </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1.9</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1.3</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2.9</w:t>
            </w:r>
          </w:p>
        </w:tc>
      </w:tr>
    </w:tbl>
    <w:p w:rsidR="001615A3" w:rsidRDefault="001615A3" w:rsidP="00FA1C39">
      <w:pPr>
        <w:bidi/>
        <w:rPr>
          <w:rFonts w:cs="Simplified Arabic"/>
          <w:b/>
          <w:bCs/>
          <w:sz w:val="22"/>
          <w:szCs w:val="22"/>
          <w:rtl/>
        </w:rPr>
      </w:pPr>
    </w:p>
    <w:p w:rsidR="00141572" w:rsidRDefault="00141572" w:rsidP="00141572">
      <w:pPr>
        <w:bidi/>
        <w:rPr>
          <w:rFonts w:cs="Simplified Arabic"/>
          <w:b/>
          <w:bCs/>
          <w:sz w:val="22"/>
          <w:szCs w:val="22"/>
          <w:rtl/>
        </w:rPr>
      </w:pPr>
      <w:r w:rsidRPr="00141572">
        <w:rPr>
          <w:rFonts w:cs="Simplified Arabic"/>
          <w:b/>
          <w:bCs/>
          <w:noProof/>
          <w:sz w:val="22"/>
          <w:szCs w:val="22"/>
          <w:rtl/>
        </w:rPr>
        <w:drawing>
          <wp:inline distT="0" distB="0" distL="0" distR="0">
            <wp:extent cx="5943600" cy="2583180"/>
            <wp:effectExtent l="19050" t="0" r="19050" b="7620"/>
            <wp:docPr id="33"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B0029" w:rsidRDefault="001B0029">
      <w:pPr>
        <w:rPr>
          <w:rFonts w:cs="Simplified Arabic"/>
          <w:b/>
          <w:bCs/>
          <w:sz w:val="22"/>
          <w:szCs w:val="22"/>
          <w:rtl/>
        </w:rPr>
      </w:pPr>
      <w:r>
        <w:rPr>
          <w:rFonts w:cs="Simplified Arabic"/>
          <w:b/>
          <w:bCs/>
          <w:sz w:val="22"/>
          <w:szCs w:val="22"/>
          <w:rtl/>
        </w:rPr>
        <w:br w:type="page"/>
      </w:r>
    </w:p>
    <w:p w:rsidR="00141572" w:rsidRDefault="00141572" w:rsidP="00141572">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28-هل صمت شهر رمضان الماضي؟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معظمة أو جميعه</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94.3</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93.1</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96.4</w:t>
            </w:r>
          </w:p>
        </w:tc>
      </w:tr>
      <w:tr w:rsidR="001615A3" w:rsidRPr="009D7475" w:rsidTr="001615A3">
        <w:tc>
          <w:tcPr>
            <w:tcW w:w="2546" w:type="dxa"/>
          </w:tcPr>
          <w:p w:rsidR="001615A3" w:rsidRPr="006A5E3D" w:rsidRDefault="001615A3" w:rsidP="00FA1C39">
            <w:pPr>
              <w:bidi/>
              <w:rPr>
                <w:rFonts w:cs="Simplified Arabic"/>
                <w:sz w:val="22"/>
                <w:szCs w:val="22"/>
                <w:rtl/>
              </w:rPr>
            </w:pPr>
            <w:r>
              <w:rPr>
                <w:rFonts w:cs="Simplified Arabic" w:hint="cs"/>
                <w:sz w:val="22"/>
                <w:szCs w:val="22"/>
                <w:rtl/>
              </w:rPr>
              <w:t>أيام قليلة</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3.7</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4.3</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2.7</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 xml:space="preserve">لم أصمه </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1.8</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2.4</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0.7</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لا جواب</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0.2</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0.2</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0.2</w:t>
            </w:r>
          </w:p>
        </w:tc>
      </w:tr>
    </w:tbl>
    <w:p w:rsidR="001615A3" w:rsidRDefault="001615A3" w:rsidP="00FA1C39">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29-خلال شهر رمضان الماضي، هل كنت مواظب على أداء الصلاة؟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مواظب على الصلاة جميع الأيام</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86.2</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82.9</w:t>
            </w:r>
          </w:p>
        </w:tc>
        <w:tc>
          <w:tcPr>
            <w:tcW w:w="2464" w:type="dxa"/>
          </w:tcPr>
          <w:p w:rsidR="001615A3" w:rsidRPr="009D7475" w:rsidRDefault="00652876" w:rsidP="00FA1C39">
            <w:pPr>
              <w:bidi/>
              <w:rPr>
                <w:rFonts w:cs="Simplified Arabic"/>
                <w:sz w:val="22"/>
                <w:szCs w:val="22"/>
              </w:rPr>
            </w:pPr>
            <w:r>
              <w:rPr>
                <w:rFonts w:cs="Simplified Arabic" w:hint="cs"/>
                <w:sz w:val="22"/>
                <w:szCs w:val="22"/>
                <w:rtl/>
              </w:rPr>
              <w:t>91.6</w:t>
            </w:r>
          </w:p>
        </w:tc>
      </w:tr>
      <w:tr w:rsidR="001615A3" w:rsidRPr="009D7475" w:rsidTr="001615A3">
        <w:tc>
          <w:tcPr>
            <w:tcW w:w="2546" w:type="dxa"/>
          </w:tcPr>
          <w:p w:rsidR="001615A3" w:rsidRPr="001615A3" w:rsidRDefault="001615A3" w:rsidP="00FA1C39">
            <w:pPr>
              <w:bidi/>
              <w:rPr>
                <w:rFonts w:cs="Simplified Arabic"/>
                <w:sz w:val="22"/>
                <w:szCs w:val="22"/>
                <w:rtl/>
              </w:rPr>
            </w:pPr>
            <w:r>
              <w:rPr>
                <w:rFonts w:cs="Simplified Arabic" w:hint="cs"/>
                <w:sz w:val="22"/>
                <w:szCs w:val="22"/>
                <w:rtl/>
              </w:rPr>
              <w:t>مواظب على الصلاة أيام الجمعة فقط</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8.3</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10.7</w:t>
            </w:r>
          </w:p>
        </w:tc>
        <w:tc>
          <w:tcPr>
            <w:tcW w:w="2464" w:type="dxa"/>
          </w:tcPr>
          <w:p w:rsidR="001615A3" w:rsidRPr="009D7475" w:rsidRDefault="00652876" w:rsidP="00FA1C39">
            <w:pPr>
              <w:bidi/>
              <w:rPr>
                <w:rFonts w:cs="Simplified Arabic"/>
                <w:sz w:val="22"/>
                <w:szCs w:val="22"/>
                <w:lang w:bidi="ar-JO"/>
              </w:rPr>
            </w:pPr>
            <w:r>
              <w:rPr>
                <w:rFonts w:cs="Simplified Arabic" w:hint="cs"/>
                <w:sz w:val="22"/>
                <w:szCs w:val="22"/>
                <w:rtl/>
                <w:lang w:bidi="ar-JO"/>
              </w:rPr>
              <w:t>4.2</w:t>
            </w:r>
          </w:p>
        </w:tc>
      </w:tr>
      <w:tr w:rsidR="001615A3" w:rsidRPr="009D7475" w:rsidTr="001615A3">
        <w:tc>
          <w:tcPr>
            <w:tcW w:w="2546" w:type="dxa"/>
          </w:tcPr>
          <w:p w:rsidR="001615A3" w:rsidRPr="001615A3" w:rsidRDefault="001615A3" w:rsidP="00FA1C39">
            <w:pPr>
              <w:bidi/>
              <w:rPr>
                <w:rFonts w:cs="Simplified Arabic"/>
                <w:sz w:val="22"/>
                <w:szCs w:val="22"/>
                <w:rtl/>
              </w:rPr>
            </w:pPr>
            <w:r>
              <w:rPr>
                <w:rFonts w:cs="Simplified Arabic" w:hint="cs"/>
                <w:sz w:val="22"/>
                <w:szCs w:val="22"/>
                <w:rtl/>
              </w:rPr>
              <w:t>غير مواظب على الإطلاق</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5.0</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5.6</w:t>
            </w:r>
          </w:p>
        </w:tc>
        <w:tc>
          <w:tcPr>
            <w:tcW w:w="2464" w:type="dxa"/>
          </w:tcPr>
          <w:p w:rsidR="001615A3" w:rsidRPr="009D7475" w:rsidRDefault="00652876" w:rsidP="00FA1C39">
            <w:pPr>
              <w:bidi/>
              <w:rPr>
                <w:rFonts w:cs="Simplified Arabic"/>
                <w:sz w:val="22"/>
                <w:szCs w:val="22"/>
                <w:lang w:bidi="ar-JO"/>
              </w:rPr>
            </w:pPr>
            <w:r>
              <w:rPr>
                <w:rFonts w:cs="Simplified Arabic" w:hint="cs"/>
                <w:sz w:val="22"/>
                <w:szCs w:val="22"/>
                <w:rtl/>
                <w:lang w:bidi="ar-JO"/>
              </w:rPr>
              <w:t>4.0</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لا جواب</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0.5</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0.8</w:t>
            </w:r>
          </w:p>
        </w:tc>
        <w:tc>
          <w:tcPr>
            <w:tcW w:w="2464" w:type="dxa"/>
          </w:tcPr>
          <w:p w:rsidR="001615A3" w:rsidRPr="009D7475" w:rsidRDefault="00652876" w:rsidP="00FA1C39">
            <w:pPr>
              <w:bidi/>
              <w:rPr>
                <w:rFonts w:cs="Simplified Arabic"/>
                <w:sz w:val="22"/>
                <w:szCs w:val="22"/>
                <w:lang w:bidi="ar-JO"/>
              </w:rPr>
            </w:pPr>
            <w:r>
              <w:rPr>
                <w:rFonts w:cs="Simplified Arabic" w:hint="cs"/>
                <w:sz w:val="22"/>
                <w:szCs w:val="22"/>
                <w:rtl/>
                <w:lang w:bidi="ar-JO"/>
              </w:rPr>
              <w:t>0.2</w:t>
            </w:r>
          </w:p>
        </w:tc>
      </w:tr>
    </w:tbl>
    <w:p w:rsidR="001615A3" w:rsidRDefault="001615A3" w:rsidP="00FA1C39">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30-هل تؤيد زواج الفتاة تحت سن 18 سنة؟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783201">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نعم</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23.4</w:t>
            </w:r>
          </w:p>
        </w:tc>
        <w:tc>
          <w:tcPr>
            <w:tcW w:w="2464" w:type="dxa"/>
          </w:tcPr>
          <w:p w:rsidR="001615A3" w:rsidRPr="009D7475" w:rsidRDefault="00783201" w:rsidP="00FA1C39">
            <w:pPr>
              <w:bidi/>
              <w:jc w:val="center"/>
              <w:rPr>
                <w:rFonts w:cs="Simplified Arabic"/>
                <w:sz w:val="22"/>
                <w:szCs w:val="22"/>
                <w:rtl/>
                <w:lang w:bidi="ar-JO"/>
              </w:rPr>
            </w:pPr>
            <w:r>
              <w:rPr>
                <w:rFonts w:cs="Simplified Arabic"/>
                <w:sz w:val="22"/>
                <w:szCs w:val="22"/>
                <w:lang w:bidi="ar-JO"/>
              </w:rPr>
              <w:t>18.8</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31.1</w:t>
            </w:r>
          </w:p>
        </w:tc>
      </w:tr>
      <w:tr w:rsidR="001615A3" w:rsidRPr="009D7475" w:rsidTr="001615A3">
        <w:tc>
          <w:tcPr>
            <w:tcW w:w="2546" w:type="dxa"/>
          </w:tcPr>
          <w:p w:rsidR="001615A3" w:rsidRPr="006A5E3D" w:rsidRDefault="001615A3" w:rsidP="00FA1C39">
            <w:pPr>
              <w:bidi/>
              <w:rPr>
                <w:rFonts w:cs="Simplified Arabic"/>
                <w:sz w:val="22"/>
                <w:szCs w:val="22"/>
                <w:rtl/>
              </w:rPr>
            </w:pPr>
            <w:r>
              <w:rPr>
                <w:rFonts w:cs="Simplified Arabic" w:hint="cs"/>
                <w:sz w:val="22"/>
                <w:szCs w:val="22"/>
                <w:rtl/>
              </w:rPr>
              <w:t>لا</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75.8</w:t>
            </w:r>
          </w:p>
        </w:tc>
        <w:tc>
          <w:tcPr>
            <w:tcW w:w="2464" w:type="dxa"/>
          </w:tcPr>
          <w:p w:rsidR="001615A3" w:rsidRPr="009D7475" w:rsidRDefault="00783201" w:rsidP="00FA1C39">
            <w:pPr>
              <w:bidi/>
              <w:jc w:val="center"/>
              <w:rPr>
                <w:rFonts w:cs="Simplified Arabic"/>
                <w:sz w:val="22"/>
                <w:szCs w:val="22"/>
                <w:lang w:bidi="ar-JO"/>
              </w:rPr>
            </w:pPr>
            <w:r>
              <w:rPr>
                <w:rFonts w:cs="Simplified Arabic"/>
                <w:sz w:val="22"/>
                <w:szCs w:val="22"/>
                <w:lang w:bidi="ar-JO"/>
              </w:rPr>
              <w:t>80.8</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67.6</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لا أعرف</w:t>
            </w:r>
            <w:r w:rsidR="00AA692E">
              <w:rPr>
                <w:rFonts w:cs="Simplified Arabic" w:hint="cs"/>
                <w:sz w:val="22"/>
                <w:szCs w:val="22"/>
                <w:rtl/>
              </w:rPr>
              <w:t xml:space="preserve"> / لا جواب </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0.8</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0.4</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1.3</w:t>
            </w:r>
          </w:p>
        </w:tc>
      </w:tr>
    </w:tbl>
    <w:p w:rsidR="001615A3" w:rsidRDefault="001615A3" w:rsidP="00FA1C39">
      <w:pPr>
        <w:bidi/>
        <w:rPr>
          <w:rFonts w:cs="Simplified Arabic"/>
          <w:b/>
          <w:bCs/>
          <w:sz w:val="22"/>
          <w:szCs w:val="22"/>
          <w:rtl/>
        </w:rPr>
      </w:pPr>
    </w:p>
    <w:p w:rsidR="001615A3" w:rsidRPr="009D7475" w:rsidRDefault="001615A3" w:rsidP="00FA1C39">
      <w:pPr>
        <w:bidi/>
        <w:rPr>
          <w:rFonts w:cs="Simplified Arabic"/>
          <w:b/>
          <w:bCs/>
          <w:sz w:val="22"/>
          <w:szCs w:val="22"/>
          <w:rtl/>
        </w:rPr>
      </w:pPr>
      <w:r>
        <w:rPr>
          <w:rFonts w:cs="Simplified Arabic" w:hint="cs"/>
          <w:b/>
          <w:bCs/>
          <w:sz w:val="22"/>
          <w:szCs w:val="22"/>
          <w:rtl/>
        </w:rPr>
        <w:t xml:space="preserve">31-هل تؤيد تعدد الزوجات؟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615A3" w:rsidRPr="009D7475" w:rsidTr="001615A3">
        <w:tc>
          <w:tcPr>
            <w:tcW w:w="2546" w:type="dxa"/>
            <w:tcBorders>
              <w:top w:val="nil"/>
              <w:left w:val="nil"/>
              <w:bottom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615A3" w:rsidRPr="009D7475" w:rsidRDefault="001615A3" w:rsidP="00FA1C39">
            <w:pPr>
              <w:bidi/>
              <w:jc w:val="center"/>
              <w:rPr>
                <w:rFonts w:cs="Simplified Arabic"/>
                <w:b/>
                <w:bCs/>
                <w:sz w:val="22"/>
                <w:szCs w:val="22"/>
                <w:rtl/>
              </w:rPr>
            </w:pPr>
            <w:r w:rsidRPr="009D7475">
              <w:rPr>
                <w:rFonts w:cs="Simplified Arabic"/>
                <w:b/>
                <w:bCs/>
                <w:sz w:val="22"/>
                <w:szCs w:val="22"/>
                <w:rtl/>
              </w:rPr>
              <w:t>غزة</w:t>
            </w:r>
          </w:p>
        </w:tc>
      </w:tr>
      <w:tr w:rsidR="001615A3" w:rsidRPr="009D7475" w:rsidTr="001615A3">
        <w:trPr>
          <w:trHeight w:val="58"/>
        </w:trPr>
        <w:tc>
          <w:tcPr>
            <w:tcW w:w="2546" w:type="dxa"/>
            <w:tcBorders>
              <w:top w:val="nil"/>
              <w:left w:val="nil"/>
            </w:tcBorders>
          </w:tcPr>
          <w:p w:rsidR="001615A3" w:rsidRPr="009D7475" w:rsidRDefault="001615A3" w:rsidP="00FA1C39">
            <w:pPr>
              <w:bidi/>
              <w:rPr>
                <w:rFonts w:cs="Simplified Arabic"/>
                <w:b/>
                <w:bCs/>
                <w:sz w:val="22"/>
                <w:szCs w:val="22"/>
                <w:rtl/>
              </w:rPr>
            </w:pPr>
          </w:p>
        </w:tc>
        <w:tc>
          <w:tcPr>
            <w:tcW w:w="2380"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1B1C01">
              <w:rPr>
                <w:rFonts w:cs="Simplified Arabic"/>
                <w:b/>
                <w:bCs/>
                <w:sz w:val="22"/>
                <w:szCs w:val="22"/>
              </w:rPr>
              <w:t>1200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00574E64">
              <w:rPr>
                <w:rFonts w:cs="Simplified Arabic"/>
                <w:b/>
                <w:bCs/>
                <w:sz w:val="22"/>
                <w:szCs w:val="22"/>
              </w:rPr>
              <w:t>750</w:t>
            </w:r>
          </w:p>
        </w:tc>
        <w:tc>
          <w:tcPr>
            <w:tcW w:w="2464" w:type="dxa"/>
          </w:tcPr>
          <w:p w:rsidR="001615A3" w:rsidRPr="009D7475" w:rsidRDefault="001615A3"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652876">
              <w:rPr>
                <w:rFonts w:cs="Simplified Arabic" w:hint="cs"/>
                <w:b/>
                <w:bCs/>
                <w:sz w:val="22"/>
                <w:szCs w:val="22"/>
                <w:rtl/>
                <w:lang w:bidi="ar-JO"/>
              </w:rPr>
              <w:t>450</w:t>
            </w:r>
          </w:p>
        </w:tc>
      </w:tr>
      <w:tr w:rsidR="001615A3" w:rsidRPr="009D7475" w:rsidTr="001615A3">
        <w:tc>
          <w:tcPr>
            <w:tcW w:w="2546" w:type="dxa"/>
          </w:tcPr>
          <w:p w:rsidR="001615A3" w:rsidRPr="009D7475" w:rsidRDefault="001615A3" w:rsidP="00FA1C39">
            <w:pPr>
              <w:bidi/>
              <w:rPr>
                <w:rFonts w:cs="Simplified Arabic"/>
                <w:sz w:val="22"/>
                <w:szCs w:val="22"/>
                <w:rtl/>
              </w:rPr>
            </w:pPr>
            <w:r>
              <w:rPr>
                <w:rFonts w:cs="Simplified Arabic" w:hint="cs"/>
                <w:sz w:val="22"/>
                <w:szCs w:val="22"/>
                <w:rtl/>
              </w:rPr>
              <w:t>نعم</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26.9</w:t>
            </w:r>
          </w:p>
        </w:tc>
        <w:tc>
          <w:tcPr>
            <w:tcW w:w="2464" w:type="dxa"/>
          </w:tcPr>
          <w:p w:rsidR="001615A3" w:rsidRPr="009D7475" w:rsidRDefault="00574E64" w:rsidP="00FA1C39">
            <w:pPr>
              <w:bidi/>
              <w:jc w:val="center"/>
              <w:rPr>
                <w:rFonts w:cs="Simplified Arabic"/>
                <w:sz w:val="22"/>
                <w:szCs w:val="22"/>
                <w:rtl/>
                <w:lang w:bidi="ar-JO"/>
              </w:rPr>
            </w:pPr>
            <w:r>
              <w:rPr>
                <w:rFonts w:cs="Simplified Arabic"/>
                <w:sz w:val="22"/>
                <w:szCs w:val="22"/>
                <w:lang w:bidi="ar-JO"/>
              </w:rPr>
              <w:t>22.8</w:t>
            </w:r>
          </w:p>
        </w:tc>
        <w:tc>
          <w:tcPr>
            <w:tcW w:w="2464" w:type="dxa"/>
          </w:tcPr>
          <w:p w:rsidR="001615A3" w:rsidRPr="009D7475" w:rsidRDefault="00652876" w:rsidP="00FA1C39">
            <w:pPr>
              <w:bidi/>
              <w:jc w:val="center"/>
              <w:rPr>
                <w:rFonts w:cs="Simplified Arabic"/>
                <w:sz w:val="22"/>
                <w:szCs w:val="22"/>
              </w:rPr>
            </w:pPr>
            <w:r>
              <w:rPr>
                <w:rFonts w:cs="Simplified Arabic" w:hint="cs"/>
                <w:sz w:val="22"/>
                <w:szCs w:val="22"/>
                <w:rtl/>
              </w:rPr>
              <w:t>33.8</w:t>
            </w:r>
          </w:p>
        </w:tc>
      </w:tr>
      <w:tr w:rsidR="001615A3" w:rsidRPr="009D7475" w:rsidTr="001615A3">
        <w:tc>
          <w:tcPr>
            <w:tcW w:w="2546" w:type="dxa"/>
          </w:tcPr>
          <w:p w:rsidR="001615A3" w:rsidRPr="006A5E3D" w:rsidRDefault="001615A3" w:rsidP="00FA1C39">
            <w:pPr>
              <w:bidi/>
              <w:rPr>
                <w:rFonts w:cs="Simplified Arabic"/>
                <w:sz w:val="22"/>
                <w:szCs w:val="22"/>
                <w:rtl/>
              </w:rPr>
            </w:pPr>
            <w:r>
              <w:rPr>
                <w:rFonts w:cs="Simplified Arabic" w:hint="cs"/>
                <w:sz w:val="22"/>
                <w:szCs w:val="22"/>
                <w:rtl/>
              </w:rPr>
              <w:t>لا</w:t>
            </w:r>
          </w:p>
        </w:tc>
        <w:tc>
          <w:tcPr>
            <w:tcW w:w="2380" w:type="dxa"/>
          </w:tcPr>
          <w:p w:rsidR="001615A3" w:rsidRPr="009D7475" w:rsidRDefault="001B1C01" w:rsidP="00FA1C39">
            <w:pPr>
              <w:bidi/>
              <w:jc w:val="center"/>
              <w:rPr>
                <w:rFonts w:cs="Simplified Arabic"/>
                <w:sz w:val="22"/>
                <w:szCs w:val="22"/>
                <w:lang w:bidi="ar-JO"/>
              </w:rPr>
            </w:pPr>
            <w:r>
              <w:rPr>
                <w:rFonts w:cs="Simplified Arabic"/>
                <w:sz w:val="22"/>
                <w:szCs w:val="22"/>
                <w:lang w:bidi="ar-JO"/>
              </w:rPr>
              <w:t>71.8</w:t>
            </w:r>
          </w:p>
        </w:tc>
        <w:tc>
          <w:tcPr>
            <w:tcW w:w="2464" w:type="dxa"/>
          </w:tcPr>
          <w:p w:rsidR="001615A3" w:rsidRPr="009D7475" w:rsidRDefault="00574E64" w:rsidP="00FA1C39">
            <w:pPr>
              <w:bidi/>
              <w:jc w:val="center"/>
              <w:rPr>
                <w:rFonts w:cs="Simplified Arabic"/>
                <w:sz w:val="22"/>
                <w:szCs w:val="22"/>
                <w:lang w:bidi="ar-JO"/>
              </w:rPr>
            </w:pPr>
            <w:r>
              <w:rPr>
                <w:rFonts w:cs="Simplified Arabic"/>
                <w:sz w:val="22"/>
                <w:szCs w:val="22"/>
                <w:lang w:bidi="ar-JO"/>
              </w:rPr>
              <w:t>76.5</w:t>
            </w:r>
          </w:p>
        </w:tc>
        <w:tc>
          <w:tcPr>
            <w:tcW w:w="2464" w:type="dxa"/>
          </w:tcPr>
          <w:p w:rsidR="001615A3" w:rsidRPr="009D7475" w:rsidRDefault="00652876" w:rsidP="00FA1C39">
            <w:pPr>
              <w:bidi/>
              <w:jc w:val="center"/>
              <w:rPr>
                <w:rFonts w:cs="Simplified Arabic"/>
                <w:sz w:val="22"/>
                <w:szCs w:val="22"/>
                <w:lang w:bidi="ar-JO"/>
              </w:rPr>
            </w:pPr>
            <w:r>
              <w:rPr>
                <w:rFonts w:cs="Simplified Arabic" w:hint="cs"/>
                <w:sz w:val="22"/>
                <w:szCs w:val="22"/>
                <w:rtl/>
                <w:lang w:bidi="ar-JO"/>
              </w:rPr>
              <w:t>64.0</w:t>
            </w:r>
          </w:p>
        </w:tc>
      </w:tr>
      <w:tr w:rsidR="001615A3" w:rsidRPr="009D7475" w:rsidTr="001615A3">
        <w:tc>
          <w:tcPr>
            <w:tcW w:w="2546" w:type="dxa"/>
          </w:tcPr>
          <w:p w:rsidR="001615A3" w:rsidRDefault="001615A3" w:rsidP="00FA1C39">
            <w:pPr>
              <w:bidi/>
              <w:rPr>
                <w:rFonts w:cs="Simplified Arabic"/>
                <w:sz w:val="22"/>
                <w:szCs w:val="22"/>
                <w:rtl/>
              </w:rPr>
            </w:pPr>
            <w:r>
              <w:rPr>
                <w:rFonts w:cs="Simplified Arabic" w:hint="cs"/>
                <w:sz w:val="22"/>
                <w:szCs w:val="22"/>
                <w:rtl/>
              </w:rPr>
              <w:t>لا أعرف</w:t>
            </w:r>
            <w:r w:rsidR="00AA692E">
              <w:rPr>
                <w:rFonts w:cs="Simplified Arabic" w:hint="cs"/>
                <w:sz w:val="22"/>
                <w:szCs w:val="22"/>
                <w:rtl/>
              </w:rPr>
              <w:t xml:space="preserve"> / لا جواب </w:t>
            </w:r>
          </w:p>
        </w:tc>
        <w:tc>
          <w:tcPr>
            <w:tcW w:w="2380" w:type="dxa"/>
          </w:tcPr>
          <w:p w:rsidR="001615A3" w:rsidRPr="009D7475" w:rsidRDefault="00AA692E" w:rsidP="00FA1C39">
            <w:pPr>
              <w:bidi/>
              <w:jc w:val="center"/>
              <w:rPr>
                <w:rFonts w:cs="Simplified Arabic"/>
                <w:sz w:val="22"/>
                <w:szCs w:val="22"/>
                <w:lang w:bidi="ar-JO"/>
              </w:rPr>
            </w:pPr>
            <w:r>
              <w:rPr>
                <w:rFonts w:cs="Simplified Arabic" w:hint="cs"/>
                <w:sz w:val="22"/>
                <w:szCs w:val="22"/>
                <w:rtl/>
                <w:lang w:bidi="ar-JO"/>
              </w:rPr>
              <w:t>1.3</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0.7</w:t>
            </w:r>
          </w:p>
        </w:tc>
        <w:tc>
          <w:tcPr>
            <w:tcW w:w="2464" w:type="dxa"/>
          </w:tcPr>
          <w:p w:rsidR="001615A3" w:rsidRPr="009D7475" w:rsidRDefault="005C6B78" w:rsidP="00FA1C39">
            <w:pPr>
              <w:bidi/>
              <w:jc w:val="center"/>
              <w:rPr>
                <w:rFonts w:cs="Simplified Arabic"/>
                <w:sz w:val="22"/>
                <w:szCs w:val="22"/>
                <w:lang w:bidi="ar-JO"/>
              </w:rPr>
            </w:pPr>
            <w:r>
              <w:rPr>
                <w:rFonts w:cs="Simplified Arabic" w:hint="cs"/>
                <w:sz w:val="22"/>
                <w:szCs w:val="22"/>
                <w:rtl/>
                <w:lang w:bidi="ar-JO"/>
              </w:rPr>
              <w:t>2.2</w:t>
            </w:r>
          </w:p>
        </w:tc>
      </w:tr>
    </w:tbl>
    <w:p w:rsidR="001615A3" w:rsidRDefault="001615A3" w:rsidP="00FA1C39">
      <w:pPr>
        <w:bidi/>
        <w:rPr>
          <w:rFonts w:cs="Simplified Arabic"/>
          <w:b/>
          <w:bCs/>
          <w:sz w:val="22"/>
          <w:szCs w:val="22"/>
          <w:rtl/>
        </w:rPr>
      </w:pPr>
    </w:p>
    <w:p w:rsidR="00141572" w:rsidRDefault="00141572">
      <w:pPr>
        <w:rPr>
          <w:rFonts w:cs="Simplified Arabic"/>
          <w:b/>
          <w:bCs/>
          <w:sz w:val="22"/>
          <w:szCs w:val="22"/>
          <w:rtl/>
        </w:rPr>
      </w:pPr>
      <w:r>
        <w:rPr>
          <w:rFonts w:cs="Simplified Arabic"/>
          <w:b/>
          <w:bCs/>
          <w:sz w:val="22"/>
          <w:szCs w:val="22"/>
          <w:rtl/>
        </w:rPr>
        <w:br w:type="page"/>
      </w:r>
    </w:p>
    <w:p w:rsidR="00141572" w:rsidRDefault="00141572" w:rsidP="00141572">
      <w:pPr>
        <w:bidi/>
        <w:rPr>
          <w:rFonts w:cs="Simplified Arabic"/>
          <w:b/>
          <w:bCs/>
          <w:sz w:val="22"/>
          <w:szCs w:val="22"/>
          <w:rtl/>
        </w:rPr>
      </w:pPr>
    </w:p>
    <w:p w:rsidR="008400EB" w:rsidRPr="009D7475" w:rsidRDefault="00E03367" w:rsidP="00FA1C39">
      <w:pPr>
        <w:bidi/>
        <w:rPr>
          <w:rFonts w:cs="Simplified Arabic"/>
          <w:b/>
          <w:bCs/>
          <w:sz w:val="22"/>
          <w:szCs w:val="22"/>
          <w:rtl/>
          <w:lang w:bidi="ar-JO"/>
        </w:rPr>
      </w:pPr>
      <w:r>
        <w:rPr>
          <w:rFonts w:cs="Simplified Arabic" w:hint="cs"/>
          <w:b/>
          <w:bCs/>
          <w:sz w:val="22"/>
          <w:szCs w:val="22"/>
          <w:rtl/>
          <w:lang w:bidi="ar-JO"/>
        </w:rPr>
        <w:t>32</w:t>
      </w:r>
      <w:r w:rsidR="008400EB" w:rsidRPr="009D7475">
        <w:rPr>
          <w:rFonts w:cs="Simplified Arabic"/>
          <w:b/>
          <w:bCs/>
          <w:sz w:val="22"/>
          <w:szCs w:val="22"/>
          <w:rtl/>
          <w:lang w:bidi="ar-JO"/>
        </w:rPr>
        <w:t xml:space="preserve">- </w:t>
      </w:r>
      <w:r w:rsidR="008400EB" w:rsidRPr="009D7475">
        <w:rPr>
          <w:rFonts w:cs="Simplified Arabic"/>
          <w:b/>
          <w:bCs/>
          <w:sz w:val="22"/>
          <w:szCs w:val="22"/>
          <w:rtl/>
        </w:rPr>
        <w:t xml:space="preserve">ما هو التنظيم السياسي أو </w:t>
      </w:r>
      <w:proofErr w:type="gramStart"/>
      <w:r w:rsidR="008400EB" w:rsidRPr="009D7475">
        <w:rPr>
          <w:rFonts w:cs="Simplified Arabic"/>
          <w:b/>
          <w:bCs/>
          <w:sz w:val="22"/>
          <w:szCs w:val="22"/>
          <w:rtl/>
        </w:rPr>
        <w:t>الديني</w:t>
      </w:r>
      <w:proofErr w:type="gramEnd"/>
      <w:r w:rsidR="008400EB" w:rsidRPr="009D7475">
        <w:rPr>
          <w:rFonts w:cs="Simplified Arabic"/>
          <w:b/>
          <w:bCs/>
          <w:sz w:val="22"/>
          <w:szCs w:val="22"/>
          <w:rtl/>
        </w:rPr>
        <w:t xml:space="preserve"> الذي تثق به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4C4991">
        <w:tc>
          <w:tcPr>
            <w:tcW w:w="4256" w:type="dxa"/>
            <w:tcBorders>
              <w:top w:val="nil"/>
              <w:left w:val="nil"/>
              <w:bottom w:val="nil"/>
            </w:tcBorders>
          </w:tcPr>
          <w:p w:rsidR="00E03367" w:rsidRPr="009D7475" w:rsidRDefault="00E03367" w:rsidP="00FA1C39">
            <w:pPr>
              <w:bidi/>
              <w:rPr>
                <w:rFonts w:cs="Simplified Arabic"/>
                <w:b/>
                <w:bCs/>
                <w:sz w:val="22"/>
                <w:szCs w:val="22"/>
                <w:rtl/>
              </w:rPr>
            </w:pPr>
          </w:p>
        </w:tc>
        <w:tc>
          <w:tcPr>
            <w:tcW w:w="207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غزة</w:t>
            </w:r>
          </w:p>
        </w:tc>
      </w:tr>
      <w:tr w:rsidR="00E03367" w:rsidRPr="009D7475" w:rsidTr="004C4991">
        <w:tc>
          <w:tcPr>
            <w:tcW w:w="4256" w:type="dxa"/>
            <w:tcBorders>
              <w:top w:val="nil"/>
              <w:left w:val="nil"/>
            </w:tcBorders>
          </w:tcPr>
          <w:p w:rsidR="00E03367" w:rsidRPr="009D7475" w:rsidRDefault="00E03367" w:rsidP="00FA1C39">
            <w:pPr>
              <w:bidi/>
              <w:rPr>
                <w:rFonts w:cs="Simplified Arabic"/>
                <w:b/>
                <w:bCs/>
                <w:sz w:val="22"/>
                <w:szCs w:val="22"/>
                <w:rtl/>
              </w:rPr>
            </w:pPr>
          </w:p>
        </w:tc>
        <w:tc>
          <w:tcPr>
            <w:tcW w:w="207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004C4991">
              <w:rPr>
                <w:rFonts w:cs="Simplified Arabic" w:hint="cs"/>
                <w:b/>
                <w:bCs/>
                <w:sz w:val="22"/>
                <w:szCs w:val="22"/>
                <w:rtl/>
              </w:rPr>
              <w:t>1200</w:t>
            </w:r>
          </w:p>
        </w:tc>
        <w:tc>
          <w:tcPr>
            <w:tcW w:w="180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004C4991">
              <w:rPr>
                <w:rFonts w:cs="Simplified Arabic" w:hint="cs"/>
                <w:b/>
                <w:bCs/>
                <w:sz w:val="22"/>
                <w:szCs w:val="22"/>
                <w:rtl/>
              </w:rPr>
              <w:t>750</w:t>
            </w:r>
          </w:p>
        </w:tc>
        <w:tc>
          <w:tcPr>
            <w:tcW w:w="171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4C4991">
              <w:rPr>
                <w:rFonts w:cs="Simplified Arabic" w:hint="cs"/>
                <w:b/>
                <w:bCs/>
                <w:sz w:val="22"/>
                <w:szCs w:val="22"/>
                <w:rtl/>
                <w:lang w:bidi="ar-JO"/>
              </w:rPr>
              <w:t>450</w:t>
            </w:r>
          </w:p>
        </w:tc>
      </w:tr>
      <w:tr w:rsidR="000C7199" w:rsidRPr="009D7475" w:rsidTr="004C4991">
        <w:tc>
          <w:tcPr>
            <w:tcW w:w="4256" w:type="dxa"/>
          </w:tcPr>
          <w:p w:rsidR="000C7199" w:rsidRPr="009D7475" w:rsidRDefault="004C4991" w:rsidP="00FA1C39">
            <w:pPr>
              <w:bidi/>
              <w:rPr>
                <w:rFonts w:cs="Simplified Arabic"/>
                <w:sz w:val="22"/>
                <w:szCs w:val="22"/>
                <w:rtl/>
              </w:rPr>
            </w:pPr>
            <w:r>
              <w:rPr>
                <w:rFonts w:cs="Simplified Arabic" w:hint="cs"/>
                <w:sz w:val="22"/>
                <w:szCs w:val="22"/>
                <w:rtl/>
              </w:rPr>
              <w:t>فتح</w:t>
            </w:r>
          </w:p>
        </w:tc>
        <w:tc>
          <w:tcPr>
            <w:tcW w:w="2070" w:type="dxa"/>
          </w:tcPr>
          <w:p w:rsidR="000C7199" w:rsidRPr="009D7475" w:rsidRDefault="004C4991" w:rsidP="00FA1C39">
            <w:pPr>
              <w:bidi/>
              <w:jc w:val="center"/>
              <w:rPr>
                <w:rFonts w:cs="Simplified Arabic"/>
                <w:sz w:val="22"/>
                <w:szCs w:val="22"/>
              </w:rPr>
            </w:pPr>
            <w:r>
              <w:rPr>
                <w:rFonts w:cs="Simplified Arabic" w:hint="cs"/>
                <w:sz w:val="22"/>
                <w:szCs w:val="22"/>
                <w:rtl/>
              </w:rPr>
              <w:t>35.1</w:t>
            </w:r>
          </w:p>
        </w:tc>
        <w:tc>
          <w:tcPr>
            <w:tcW w:w="1800" w:type="dxa"/>
          </w:tcPr>
          <w:p w:rsidR="000C7199" w:rsidRPr="009D7475" w:rsidRDefault="004C4991" w:rsidP="00FA1C39">
            <w:pPr>
              <w:bidi/>
              <w:jc w:val="center"/>
              <w:rPr>
                <w:rFonts w:cs="Simplified Arabic"/>
                <w:sz w:val="22"/>
                <w:szCs w:val="22"/>
                <w:lang w:bidi="ar-JO"/>
              </w:rPr>
            </w:pPr>
            <w:r>
              <w:rPr>
                <w:rFonts w:cs="Simplified Arabic" w:hint="cs"/>
                <w:sz w:val="22"/>
                <w:szCs w:val="22"/>
                <w:rtl/>
                <w:lang w:bidi="ar-JO"/>
              </w:rPr>
              <w:t>32.3</w:t>
            </w:r>
          </w:p>
        </w:tc>
        <w:tc>
          <w:tcPr>
            <w:tcW w:w="1710" w:type="dxa"/>
          </w:tcPr>
          <w:p w:rsidR="000C7199" w:rsidRPr="009D7475" w:rsidRDefault="004C4991" w:rsidP="00FA1C39">
            <w:pPr>
              <w:bidi/>
              <w:jc w:val="center"/>
              <w:rPr>
                <w:rFonts w:cs="Simplified Arabic"/>
                <w:sz w:val="22"/>
                <w:szCs w:val="22"/>
              </w:rPr>
            </w:pPr>
            <w:r>
              <w:rPr>
                <w:rFonts w:cs="Simplified Arabic" w:hint="cs"/>
                <w:sz w:val="22"/>
                <w:szCs w:val="22"/>
                <w:rtl/>
              </w:rPr>
              <w:t>39.8</w:t>
            </w:r>
          </w:p>
        </w:tc>
      </w:tr>
      <w:tr w:rsidR="008400EB" w:rsidRPr="009D7475" w:rsidTr="004C4991">
        <w:tc>
          <w:tcPr>
            <w:tcW w:w="4256" w:type="dxa"/>
          </w:tcPr>
          <w:p w:rsidR="008400EB" w:rsidRPr="009D7475" w:rsidRDefault="004C4991" w:rsidP="00FA1C39">
            <w:pPr>
              <w:bidi/>
              <w:rPr>
                <w:rFonts w:cs="Simplified Arabic"/>
                <w:sz w:val="22"/>
                <w:szCs w:val="22"/>
                <w:rtl/>
                <w:lang w:bidi="ar-EG"/>
              </w:rPr>
            </w:pPr>
            <w:r>
              <w:rPr>
                <w:rFonts w:cs="Simplified Arabic" w:hint="cs"/>
                <w:sz w:val="22"/>
                <w:szCs w:val="22"/>
                <w:rtl/>
                <w:lang w:bidi="ar-EG"/>
              </w:rPr>
              <w:t>حماس</w:t>
            </w:r>
          </w:p>
        </w:tc>
        <w:tc>
          <w:tcPr>
            <w:tcW w:w="2070" w:type="dxa"/>
          </w:tcPr>
          <w:p w:rsidR="008400EB" w:rsidRPr="009D7475" w:rsidRDefault="004C4991" w:rsidP="00FA1C39">
            <w:pPr>
              <w:bidi/>
              <w:jc w:val="center"/>
              <w:rPr>
                <w:rFonts w:cs="Simplified Arabic"/>
                <w:sz w:val="22"/>
                <w:szCs w:val="22"/>
              </w:rPr>
            </w:pPr>
            <w:r>
              <w:rPr>
                <w:rFonts w:cs="Simplified Arabic" w:hint="cs"/>
                <w:sz w:val="22"/>
                <w:szCs w:val="22"/>
                <w:rtl/>
              </w:rPr>
              <w:t>25.7</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24.4</w:t>
            </w:r>
          </w:p>
        </w:tc>
        <w:tc>
          <w:tcPr>
            <w:tcW w:w="1710" w:type="dxa"/>
          </w:tcPr>
          <w:p w:rsidR="008400EB" w:rsidRPr="009D7475" w:rsidRDefault="004C4991" w:rsidP="00FA1C39">
            <w:pPr>
              <w:bidi/>
              <w:jc w:val="center"/>
              <w:rPr>
                <w:rFonts w:cs="Simplified Arabic"/>
                <w:sz w:val="22"/>
                <w:szCs w:val="22"/>
              </w:rPr>
            </w:pPr>
            <w:r>
              <w:rPr>
                <w:rFonts w:cs="Simplified Arabic" w:hint="cs"/>
                <w:sz w:val="22"/>
                <w:szCs w:val="22"/>
                <w:rtl/>
              </w:rPr>
              <w:t>27.8</w:t>
            </w:r>
          </w:p>
        </w:tc>
      </w:tr>
      <w:tr w:rsidR="008400EB" w:rsidRPr="009D7475" w:rsidTr="004C4991">
        <w:tc>
          <w:tcPr>
            <w:tcW w:w="4256" w:type="dxa"/>
          </w:tcPr>
          <w:p w:rsidR="008400EB" w:rsidRPr="009D7475" w:rsidRDefault="004C4991" w:rsidP="00FA1C39">
            <w:pPr>
              <w:bidi/>
              <w:rPr>
                <w:rFonts w:cs="Simplified Arabic"/>
                <w:sz w:val="22"/>
                <w:szCs w:val="22"/>
                <w:rtl/>
              </w:rPr>
            </w:pPr>
            <w:r>
              <w:rPr>
                <w:rFonts w:cs="Simplified Arabic" w:hint="cs"/>
                <w:sz w:val="22"/>
                <w:szCs w:val="22"/>
                <w:rtl/>
              </w:rPr>
              <w:t>الجهاد الإسلامي</w:t>
            </w:r>
          </w:p>
        </w:tc>
        <w:tc>
          <w:tcPr>
            <w:tcW w:w="2070" w:type="dxa"/>
          </w:tcPr>
          <w:p w:rsidR="008400EB" w:rsidRPr="009D7475" w:rsidRDefault="004C4991" w:rsidP="00FA1C39">
            <w:pPr>
              <w:bidi/>
              <w:jc w:val="center"/>
              <w:rPr>
                <w:rFonts w:cs="Simplified Arabic"/>
                <w:sz w:val="22"/>
                <w:szCs w:val="22"/>
              </w:rPr>
            </w:pPr>
            <w:r>
              <w:rPr>
                <w:rFonts w:cs="Simplified Arabic" w:hint="cs"/>
                <w:sz w:val="22"/>
                <w:szCs w:val="22"/>
                <w:rtl/>
              </w:rPr>
              <w:t>2.2</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2.5</w:t>
            </w:r>
          </w:p>
        </w:tc>
        <w:tc>
          <w:tcPr>
            <w:tcW w:w="1710" w:type="dxa"/>
          </w:tcPr>
          <w:p w:rsidR="008400EB" w:rsidRPr="009D7475" w:rsidRDefault="004C4991" w:rsidP="00FA1C39">
            <w:pPr>
              <w:bidi/>
              <w:jc w:val="center"/>
              <w:rPr>
                <w:rFonts w:cs="Simplified Arabic"/>
                <w:sz w:val="22"/>
                <w:szCs w:val="22"/>
              </w:rPr>
            </w:pPr>
            <w:r>
              <w:rPr>
                <w:rFonts w:cs="Simplified Arabic" w:hint="cs"/>
                <w:sz w:val="22"/>
                <w:szCs w:val="22"/>
                <w:rtl/>
              </w:rPr>
              <w:t>1.6</w:t>
            </w:r>
          </w:p>
        </w:tc>
      </w:tr>
      <w:tr w:rsidR="008400EB" w:rsidRPr="009D7475" w:rsidTr="004C4991">
        <w:tc>
          <w:tcPr>
            <w:tcW w:w="4256" w:type="dxa"/>
          </w:tcPr>
          <w:p w:rsidR="008400EB" w:rsidRPr="009D7475" w:rsidRDefault="004C4991" w:rsidP="00FA1C39">
            <w:pPr>
              <w:bidi/>
              <w:rPr>
                <w:rFonts w:cs="Simplified Arabic"/>
                <w:sz w:val="22"/>
                <w:szCs w:val="22"/>
                <w:rtl/>
              </w:rPr>
            </w:pPr>
            <w:r>
              <w:rPr>
                <w:rFonts w:cs="Simplified Arabic" w:hint="cs"/>
                <w:sz w:val="22"/>
                <w:szCs w:val="22"/>
                <w:rtl/>
              </w:rPr>
              <w:t xml:space="preserve">الجبهة الشعبية </w:t>
            </w:r>
          </w:p>
        </w:tc>
        <w:tc>
          <w:tcPr>
            <w:tcW w:w="2070" w:type="dxa"/>
          </w:tcPr>
          <w:p w:rsidR="008400EB" w:rsidRPr="009D7475" w:rsidRDefault="004C4991" w:rsidP="00FA1C39">
            <w:pPr>
              <w:bidi/>
              <w:jc w:val="center"/>
              <w:rPr>
                <w:rFonts w:cs="Simplified Arabic"/>
                <w:sz w:val="22"/>
                <w:szCs w:val="22"/>
              </w:rPr>
            </w:pPr>
            <w:r>
              <w:rPr>
                <w:rFonts w:cs="Simplified Arabic" w:hint="cs"/>
                <w:sz w:val="22"/>
                <w:szCs w:val="22"/>
                <w:rtl/>
              </w:rPr>
              <w:t>1.9</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0.7</w:t>
            </w:r>
          </w:p>
        </w:tc>
        <w:tc>
          <w:tcPr>
            <w:tcW w:w="1710" w:type="dxa"/>
          </w:tcPr>
          <w:p w:rsidR="008400EB" w:rsidRPr="009D7475" w:rsidRDefault="004C4991" w:rsidP="00FA1C39">
            <w:pPr>
              <w:bidi/>
              <w:jc w:val="center"/>
              <w:rPr>
                <w:rFonts w:cs="Simplified Arabic"/>
                <w:sz w:val="22"/>
                <w:szCs w:val="22"/>
              </w:rPr>
            </w:pPr>
            <w:r>
              <w:rPr>
                <w:rFonts w:cs="Simplified Arabic" w:hint="cs"/>
                <w:sz w:val="22"/>
                <w:szCs w:val="22"/>
                <w:rtl/>
              </w:rPr>
              <w:t>4.0</w:t>
            </w:r>
          </w:p>
        </w:tc>
      </w:tr>
      <w:tr w:rsidR="008400EB" w:rsidRPr="009D7475" w:rsidTr="004C4991">
        <w:tc>
          <w:tcPr>
            <w:tcW w:w="4256" w:type="dxa"/>
          </w:tcPr>
          <w:p w:rsidR="008400EB" w:rsidRDefault="004C4991" w:rsidP="00FA1C39">
            <w:pPr>
              <w:bidi/>
              <w:rPr>
                <w:rFonts w:cs="Simplified Arabic"/>
                <w:sz w:val="22"/>
                <w:szCs w:val="22"/>
                <w:rtl/>
              </w:rPr>
            </w:pPr>
            <w:r>
              <w:rPr>
                <w:rFonts w:cs="Simplified Arabic" w:hint="cs"/>
                <w:sz w:val="22"/>
                <w:szCs w:val="22"/>
                <w:rtl/>
              </w:rPr>
              <w:t>أحزاب إسلامية أخرى</w:t>
            </w:r>
          </w:p>
        </w:tc>
        <w:tc>
          <w:tcPr>
            <w:tcW w:w="2070" w:type="dxa"/>
          </w:tcPr>
          <w:p w:rsidR="008400EB" w:rsidRPr="009D7475" w:rsidRDefault="004C4991" w:rsidP="00FA1C39">
            <w:pPr>
              <w:bidi/>
              <w:jc w:val="center"/>
              <w:rPr>
                <w:rFonts w:cs="Simplified Arabic"/>
                <w:sz w:val="22"/>
                <w:szCs w:val="22"/>
              </w:rPr>
            </w:pPr>
            <w:r>
              <w:rPr>
                <w:rFonts w:cs="Simplified Arabic" w:hint="cs"/>
                <w:sz w:val="22"/>
                <w:szCs w:val="22"/>
                <w:rtl/>
              </w:rPr>
              <w:t>1.0</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1.2</w:t>
            </w:r>
          </w:p>
        </w:tc>
        <w:tc>
          <w:tcPr>
            <w:tcW w:w="1710" w:type="dxa"/>
          </w:tcPr>
          <w:p w:rsidR="008400EB" w:rsidRPr="009D7475" w:rsidRDefault="004C4991" w:rsidP="00FA1C39">
            <w:pPr>
              <w:bidi/>
              <w:jc w:val="center"/>
              <w:rPr>
                <w:rFonts w:cs="Simplified Arabic"/>
                <w:sz w:val="22"/>
                <w:szCs w:val="22"/>
              </w:rPr>
            </w:pPr>
            <w:r>
              <w:rPr>
                <w:rFonts w:cs="Simplified Arabic" w:hint="cs"/>
                <w:sz w:val="22"/>
                <w:szCs w:val="22"/>
                <w:rtl/>
              </w:rPr>
              <w:t>0.7</w:t>
            </w:r>
          </w:p>
        </w:tc>
      </w:tr>
      <w:tr w:rsidR="004C4991" w:rsidRPr="009D7475" w:rsidTr="004C4991">
        <w:tc>
          <w:tcPr>
            <w:tcW w:w="4256" w:type="dxa"/>
          </w:tcPr>
          <w:p w:rsidR="004C4991" w:rsidRDefault="004C4991" w:rsidP="00FA1C39">
            <w:pPr>
              <w:bidi/>
              <w:rPr>
                <w:rFonts w:cs="Simplified Arabic"/>
                <w:sz w:val="22"/>
                <w:szCs w:val="22"/>
                <w:rtl/>
              </w:rPr>
            </w:pPr>
            <w:r>
              <w:rPr>
                <w:rFonts w:cs="Simplified Arabic" w:hint="cs"/>
                <w:sz w:val="22"/>
                <w:szCs w:val="22"/>
                <w:rtl/>
              </w:rPr>
              <w:t>آخرون</w:t>
            </w:r>
          </w:p>
        </w:tc>
        <w:tc>
          <w:tcPr>
            <w:tcW w:w="2070" w:type="dxa"/>
          </w:tcPr>
          <w:p w:rsidR="004C4991" w:rsidRPr="009D7475" w:rsidRDefault="004C4991" w:rsidP="00FA1C39">
            <w:pPr>
              <w:bidi/>
              <w:jc w:val="center"/>
              <w:rPr>
                <w:rFonts w:cs="Simplified Arabic"/>
                <w:sz w:val="22"/>
                <w:szCs w:val="22"/>
              </w:rPr>
            </w:pPr>
            <w:r>
              <w:rPr>
                <w:rFonts w:cs="Simplified Arabic" w:hint="cs"/>
                <w:sz w:val="22"/>
                <w:szCs w:val="22"/>
                <w:rtl/>
              </w:rPr>
              <w:t>2.6</w:t>
            </w:r>
          </w:p>
        </w:tc>
        <w:tc>
          <w:tcPr>
            <w:tcW w:w="1800" w:type="dxa"/>
          </w:tcPr>
          <w:p w:rsidR="004C4991" w:rsidRPr="009D7475" w:rsidRDefault="004C4991" w:rsidP="00FA1C39">
            <w:pPr>
              <w:bidi/>
              <w:jc w:val="center"/>
              <w:rPr>
                <w:rFonts w:cs="Simplified Arabic"/>
                <w:sz w:val="22"/>
                <w:szCs w:val="22"/>
                <w:lang w:bidi="ar-JO"/>
              </w:rPr>
            </w:pPr>
            <w:r>
              <w:rPr>
                <w:rFonts w:cs="Simplified Arabic" w:hint="cs"/>
                <w:sz w:val="22"/>
                <w:szCs w:val="22"/>
                <w:rtl/>
                <w:lang w:bidi="ar-JO"/>
              </w:rPr>
              <w:t>3.1</w:t>
            </w:r>
          </w:p>
        </w:tc>
        <w:tc>
          <w:tcPr>
            <w:tcW w:w="1710" w:type="dxa"/>
          </w:tcPr>
          <w:p w:rsidR="004C4991" w:rsidRPr="009D7475" w:rsidRDefault="004C4991" w:rsidP="00FA1C39">
            <w:pPr>
              <w:bidi/>
              <w:jc w:val="center"/>
              <w:rPr>
                <w:rFonts w:cs="Simplified Arabic"/>
                <w:sz w:val="22"/>
                <w:szCs w:val="22"/>
              </w:rPr>
            </w:pPr>
            <w:r>
              <w:rPr>
                <w:rFonts w:cs="Simplified Arabic" w:hint="cs"/>
                <w:sz w:val="22"/>
                <w:szCs w:val="22"/>
                <w:rtl/>
              </w:rPr>
              <w:t>1.8</w:t>
            </w:r>
          </w:p>
        </w:tc>
      </w:tr>
      <w:tr w:rsidR="008400EB" w:rsidRPr="009D7475" w:rsidTr="004C4991">
        <w:trPr>
          <w:trHeight w:val="217"/>
        </w:trPr>
        <w:tc>
          <w:tcPr>
            <w:tcW w:w="4256" w:type="dxa"/>
          </w:tcPr>
          <w:p w:rsidR="008400EB" w:rsidRPr="009D7475" w:rsidRDefault="008400EB" w:rsidP="00FA1C39">
            <w:pPr>
              <w:bidi/>
              <w:rPr>
                <w:rFonts w:cs="Simplified Arabic"/>
                <w:sz w:val="22"/>
                <w:szCs w:val="22"/>
                <w:rtl/>
              </w:rPr>
            </w:pPr>
            <w:r>
              <w:rPr>
                <w:rFonts w:cs="Simplified Arabic" w:hint="cs"/>
                <w:sz w:val="22"/>
                <w:szCs w:val="22"/>
                <w:rtl/>
              </w:rPr>
              <w:t xml:space="preserve">لا أثق بأحد </w:t>
            </w:r>
          </w:p>
        </w:tc>
        <w:tc>
          <w:tcPr>
            <w:tcW w:w="2070" w:type="dxa"/>
          </w:tcPr>
          <w:p w:rsidR="008400EB" w:rsidRPr="009D7475" w:rsidRDefault="004C4991" w:rsidP="00FA1C39">
            <w:pPr>
              <w:bidi/>
              <w:jc w:val="center"/>
              <w:rPr>
                <w:rFonts w:cs="Simplified Arabic"/>
                <w:sz w:val="22"/>
                <w:szCs w:val="22"/>
              </w:rPr>
            </w:pPr>
            <w:r>
              <w:rPr>
                <w:rFonts w:cs="Simplified Arabic" w:hint="cs"/>
                <w:sz w:val="22"/>
                <w:szCs w:val="22"/>
                <w:rtl/>
              </w:rPr>
              <w:t>24.8</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26.1</w:t>
            </w:r>
          </w:p>
        </w:tc>
        <w:tc>
          <w:tcPr>
            <w:tcW w:w="1710" w:type="dxa"/>
          </w:tcPr>
          <w:p w:rsidR="008400EB" w:rsidRPr="009D7475" w:rsidRDefault="004C4991" w:rsidP="00FA1C39">
            <w:pPr>
              <w:bidi/>
              <w:jc w:val="center"/>
              <w:rPr>
                <w:rFonts w:cs="Simplified Arabic"/>
                <w:sz w:val="22"/>
                <w:szCs w:val="22"/>
              </w:rPr>
            </w:pPr>
            <w:r>
              <w:rPr>
                <w:rFonts w:cs="Simplified Arabic" w:hint="cs"/>
                <w:sz w:val="22"/>
                <w:szCs w:val="22"/>
                <w:rtl/>
              </w:rPr>
              <w:t>22.4</w:t>
            </w:r>
          </w:p>
        </w:tc>
      </w:tr>
      <w:tr w:rsidR="008400EB" w:rsidRPr="009D7475" w:rsidTr="004C4991">
        <w:tc>
          <w:tcPr>
            <w:tcW w:w="4256" w:type="dxa"/>
          </w:tcPr>
          <w:p w:rsidR="008400EB" w:rsidRPr="009D7475" w:rsidRDefault="008400EB" w:rsidP="00FA1C39">
            <w:pPr>
              <w:bidi/>
              <w:rPr>
                <w:rFonts w:cs="Simplified Arabic"/>
                <w:sz w:val="22"/>
                <w:szCs w:val="22"/>
                <w:rtl/>
              </w:rPr>
            </w:pPr>
            <w:r>
              <w:rPr>
                <w:rFonts w:cs="Simplified Arabic" w:hint="cs"/>
                <w:sz w:val="22"/>
                <w:szCs w:val="22"/>
                <w:rtl/>
              </w:rPr>
              <w:t xml:space="preserve">لا جواب </w:t>
            </w:r>
            <w:r w:rsidRPr="009D7475">
              <w:rPr>
                <w:rFonts w:cs="Simplified Arabic"/>
                <w:sz w:val="22"/>
                <w:szCs w:val="22"/>
                <w:rtl/>
              </w:rPr>
              <w:t xml:space="preserve"> </w:t>
            </w:r>
          </w:p>
        </w:tc>
        <w:tc>
          <w:tcPr>
            <w:tcW w:w="2070" w:type="dxa"/>
          </w:tcPr>
          <w:p w:rsidR="008400EB" w:rsidRPr="009D7475" w:rsidRDefault="00AA692E" w:rsidP="00FA1C39">
            <w:pPr>
              <w:bidi/>
              <w:jc w:val="center"/>
              <w:rPr>
                <w:rFonts w:cs="Simplified Arabic"/>
                <w:sz w:val="22"/>
                <w:szCs w:val="22"/>
                <w:lang w:bidi="ar-JO"/>
              </w:rPr>
            </w:pPr>
            <w:r>
              <w:rPr>
                <w:rFonts w:cs="Simplified Arabic" w:hint="cs"/>
                <w:sz w:val="22"/>
                <w:szCs w:val="22"/>
                <w:rtl/>
                <w:lang w:bidi="ar-JO"/>
              </w:rPr>
              <w:t>6.7</w:t>
            </w:r>
          </w:p>
        </w:tc>
        <w:tc>
          <w:tcPr>
            <w:tcW w:w="1800" w:type="dxa"/>
          </w:tcPr>
          <w:p w:rsidR="008400EB" w:rsidRPr="009D7475" w:rsidRDefault="004C4991" w:rsidP="00FA1C39">
            <w:pPr>
              <w:bidi/>
              <w:jc w:val="center"/>
              <w:rPr>
                <w:rFonts w:cs="Simplified Arabic"/>
                <w:sz w:val="22"/>
                <w:szCs w:val="22"/>
                <w:lang w:bidi="ar-JO"/>
              </w:rPr>
            </w:pPr>
            <w:r>
              <w:rPr>
                <w:rFonts w:cs="Simplified Arabic" w:hint="cs"/>
                <w:sz w:val="22"/>
                <w:szCs w:val="22"/>
                <w:rtl/>
                <w:lang w:bidi="ar-JO"/>
              </w:rPr>
              <w:t>9.7</w:t>
            </w:r>
          </w:p>
        </w:tc>
        <w:tc>
          <w:tcPr>
            <w:tcW w:w="1710" w:type="dxa"/>
          </w:tcPr>
          <w:p w:rsidR="008400EB" w:rsidRPr="009D7475" w:rsidRDefault="00AA692E" w:rsidP="00FA1C39">
            <w:pPr>
              <w:bidi/>
              <w:jc w:val="center"/>
              <w:rPr>
                <w:rFonts w:cs="Simplified Arabic"/>
                <w:sz w:val="22"/>
                <w:szCs w:val="22"/>
                <w:lang w:bidi="ar-JO"/>
              </w:rPr>
            </w:pPr>
            <w:r>
              <w:rPr>
                <w:rFonts w:cs="Simplified Arabic" w:hint="cs"/>
                <w:sz w:val="22"/>
                <w:szCs w:val="22"/>
                <w:rtl/>
                <w:lang w:bidi="ar-JO"/>
              </w:rPr>
              <w:t>1.9</w:t>
            </w:r>
          </w:p>
        </w:tc>
      </w:tr>
    </w:tbl>
    <w:p w:rsidR="008400EB" w:rsidRDefault="008400EB" w:rsidP="00FA1C39">
      <w:pPr>
        <w:bidi/>
        <w:rPr>
          <w:rFonts w:cs="Simplified Arabic"/>
          <w:b/>
          <w:bCs/>
          <w:rtl/>
          <w:lang w:bidi="ar-JO"/>
        </w:rPr>
      </w:pPr>
      <w:r w:rsidRPr="009D7475">
        <w:rPr>
          <w:rFonts w:cs="Simplified Arabic"/>
          <w:b/>
          <w:bCs/>
          <w:sz w:val="22"/>
          <w:szCs w:val="22"/>
          <w:rtl/>
          <w:lang w:bidi="ar-JO"/>
        </w:rPr>
        <w:t>*</w:t>
      </w:r>
      <w:r w:rsidRPr="00C32A01">
        <w:rPr>
          <w:rFonts w:cs="Simplified Arabic"/>
          <w:b/>
          <w:bCs/>
          <w:rtl/>
          <w:lang w:bidi="ar-JO"/>
        </w:rPr>
        <w:t xml:space="preserve">هذا السؤل مفتوح لم يعطى للمستفتى </w:t>
      </w:r>
      <w:proofErr w:type="spellStart"/>
      <w:r w:rsidRPr="00C32A01">
        <w:rPr>
          <w:rFonts w:cs="Simplified Arabic"/>
          <w:b/>
          <w:bCs/>
          <w:rtl/>
          <w:lang w:bidi="ar-JO"/>
        </w:rPr>
        <w:t>اي</w:t>
      </w:r>
      <w:proofErr w:type="spellEnd"/>
      <w:r w:rsidRPr="00C32A01">
        <w:rPr>
          <w:rFonts w:cs="Simplified Arabic"/>
          <w:b/>
          <w:bCs/>
          <w:rtl/>
          <w:lang w:bidi="ar-JO"/>
        </w:rPr>
        <w:t xml:space="preserve"> خيارات</w:t>
      </w:r>
    </w:p>
    <w:p w:rsidR="00141572" w:rsidRPr="009D7475" w:rsidRDefault="00141572" w:rsidP="00141572">
      <w:pPr>
        <w:bidi/>
        <w:rPr>
          <w:rFonts w:cs="Simplified Arabic"/>
          <w:b/>
          <w:bCs/>
          <w:sz w:val="22"/>
          <w:szCs w:val="22"/>
          <w:rtl/>
          <w:lang w:bidi="ar-JO"/>
        </w:rPr>
      </w:pPr>
    </w:p>
    <w:p w:rsidR="00141572" w:rsidRDefault="00141572" w:rsidP="00141572">
      <w:pPr>
        <w:jc w:val="right"/>
        <w:rPr>
          <w:rFonts w:cs="Simplified Arabic"/>
          <w:sz w:val="22"/>
          <w:szCs w:val="22"/>
          <w:rtl/>
          <w:lang w:bidi="ar-JO"/>
        </w:rPr>
      </w:pPr>
      <w:r w:rsidRPr="00141572">
        <w:rPr>
          <w:rFonts w:cs="Simplified Arabic"/>
          <w:noProof/>
          <w:sz w:val="22"/>
          <w:szCs w:val="22"/>
        </w:rPr>
        <w:drawing>
          <wp:inline distT="0" distB="0" distL="0" distR="0">
            <wp:extent cx="5943600" cy="3825240"/>
            <wp:effectExtent l="19050" t="0" r="19050" b="3810"/>
            <wp:docPr id="34"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1572" w:rsidRDefault="00141572" w:rsidP="00141572">
      <w:pPr>
        <w:jc w:val="right"/>
        <w:rPr>
          <w:rFonts w:cs="Simplified Arabic"/>
          <w:sz w:val="22"/>
          <w:szCs w:val="22"/>
          <w:rtl/>
          <w:lang w:bidi="ar-JO"/>
        </w:rPr>
      </w:pPr>
    </w:p>
    <w:p w:rsidR="008400EB" w:rsidRDefault="008400EB" w:rsidP="00FA1C39">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141572" w:rsidRDefault="00141572" w:rsidP="00141572">
      <w:pPr>
        <w:bidi/>
        <w:rPr>
          <w:rFonts w:cs="Simplified Arabic"/>
          <w:sz w:val="22"/>
          <w:szCs w:val="22"/>
          <w:rtl/>
          <w:lang w:bidi="ar-JO"/>
        </w:rPr>
      </w:pPr>
    </w:p>
    <w:p w:rsidR="008400EB" w:rsidRPr="009D7475" w:rsidRDefault="00E03367" w:rsidP="00FA1C39">
      <w:pPr>
        <w:bidi/>
        <w:rPr>
          <w:rFonts w:cs="Simplified Arabic"/>
          <w:b/>
          <w:bCs/>
          <w:sz w:val="22"/>
          <w:szCs w:val="22"/>
          <w:rtl/>
          <w:lang w:bidi="ar-JO"/>
        </w:rPr>
      </w:pPr>
      <w:r>
        <w:rPr>
          <w:rFonts w:cs="Simplified Arabic" w:hint="cs"/>
          <w:b/>
          <w:bCs/>
          <w:sz w:val="22"/>
          <w:szCs w:val="22"/>
          <w:rtl/>
          <w:lang w:bidi="ar-JO"/>
        </w:rPr>
        <w:t>33</w:t>
      </w:r>
      <w:r w:rsidR="008400EB" w:rsidRPr="009D7475">
        <w:rPr>
          <w:rFonts w:cs="Simplified Arabic"/>
          <w:b/>
          <w:bCs/>
          <w:sz w:val="22"/>
          <w:szCs w:val="22"/>
          <w:rtl/>
          <w:lang w:bidi="ar-JO"/>
        </w:rPr>
        <w:t xml:space="preserve">- </w:t>
      </w:r>
      <w:r w:rsidR="008400EB" w:rsidRPr="009D7475">
        <w:rPr>
          <w:rFonts w:cs="Simplified Arabic"/>
          <w:b/>
          <w:bCs/>
          <w:sz w:val="22"/>
          <w:szCs w:val="22"/>
          <w:rtl/>
        </w:rPr>
        <w:t>ما هي الشخصية الفلسطينية التي تثق بها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367EA0">
        <w:tc>
          <w:tcPr>
            <w:tcW w:w="4256" w:type="dxa"/>
            <w:tcBorders>
              <w:top w:val="nil"/>
              <w:left w:val="nil"/>
              <w:bottom w:val="nil"/>
            </w:tcBorders>
          </w:tcPr>
          <w:p w:rsidR="00E03367" w:rsidRPr="009D7475" w:rsidRDefault="00E03367" w:rsidP="00FA1C39">
            <w:pPr>
              <w:bidi/>
              <w:rPr>
                <w:rFonts w:cs="Simplified Arabic"/>
                <w:b/>
                <w:bCs/>
                <w:sz w:val="22"/>
                <w:szCs w:val="22"/>
                <w:rtl/>
                <w:lang w:bidi="ar-JO"/>
              </w:rPr>
            </w:pPr>
          </w:p>
        </w:tc>
        <w:tc>
          <w:tcPr>
            <w:tcW w:w="207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FA1C39">
            <w:pPr>
              <w:bidi/>
              <w:jc w:val="center"/>
              <w:rPr>
                <w:rFonts w:cs="Simplified Arabic"/>
                <w:b/>
                <w:bCs/>
                <w:sz w:val="22"/>
                <w:szCs w:val="22"/>
                <w:rtl/>
              </w:rPr>
            </w:pPr>
            <w:r w:rsidRPr="009D7475">
              <w:rPr>
                <w:rFonts w:cs="Simplified Arabic"/>
                <w:b/>
                <w:bCs/>
                <w:sz w:val="22"/>
                <w:szCs w:val="22"/>
                <w:rtl/>
              </w:rPr>
              <w:t>غزة</w:t>
            </w:r>
          </w:p>
        </w:tc>
      </w:tr>
      <w:tr w:rsidR="00E03367" w:rsidRPr="009D7475" w:rsidTr="00367EA0">
        <w:tc>
          <w:tcPr>
            <w:tcW w:w="4256" w:type="dxa"/>
            <w:tcBorders>
              <w:top w:val="nil"/>
              <w:left w:val="nil"/>
            </w:tcBorders>
          </w:tcPr>
          <w:p w:rsidR="00E03367" w:rsidRPr="009D7475" w:rsidRDefault="00E03367" w:rsidP="00FA1C39">
            <w:pPr>
              <w:bidi/>
              <w:rPr>
                <w:rFonts w:cs="Simplified Arabic"/>
                <w:b/>
                <w:bCs/>
                <w:sz w:val="22"/>
                <w:szCs w:val="22"/>
                <w:rtl/>
              </w:rPr>
            </w:pPr>
          </w:p>
        </w:tc>
        <w:tc>
          <w:tcPr>
            <w:tcW w:w="207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00367EA0">
              <w:rPr>
                <w:rFonts w:cs="Simplified Arabic" w:hint="cs"/>
                <w:b/>
                <w:bCs/>
                <w:sz w:val="22"/>
                <w:szCs w:val="22"/>
                <w:rtl/>
              </w:rPr>
              <w:t>1200</w:t>
            </w:r>
          </w:p>
        </w:tc>
        <w:tc>
          <w:tcPr>
            <w:tcW w:w="180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00367EA0">
              <w:rPr>
                <w:rFonts w:cs="Simplified Arabic" w:hint="cs"/>
                <w:b/>
                <w:bCs/>
                <w:sz w:val="22"/>
                <w:szCs w:val="22"/>
                <w:rtl/>
              </w:rPr>
              <w:t>750</w:t>
            </w:r>
          </w:p>
        </w:tc>
        <w:tc>
          <w:tcPr>
            <w:tcW w:w="1710" w:type="dxa"/>
          </w:tcPr>
          <w:p w:rsidR="00E03367" w:rsidRPr="009D7475" w:rsidRDefault="00E03367" w:rsidP="00FA1C39">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367EA0">
              <w:rPr>
                <w:rFonts w:cs="Simplified Arabic" w:hint="cs"/>
                <w:b/>
                <w:bCs/>
                <w:sz w:val="22"/>
                <w:szCs w:val="22"/>
                <w:rtl/>
                <w:lang w:bidi="ar-JO"/>
              </w:rPr>
              <w:t>450</w:t>
            </w:r>
          </w:p>
        </w:tc>
      </w:tr>
      <w:tr w:rsidR="00D3064E" w:rsidRPr="009D7475" w:rsidTr="00367EA0">
        <w:tc>
          <w:tcPr>
            <w:tcW w:w="4256" w:type="dxa"/>
          </w:tcPr>
          <w:p w:rsidR="00D3064E" w:rsidRDefault="00367EA0" w:rsidP="00FA1C39">
            <w:pPr>
              <w:bidi/>
              <w:rPr>
                <w:rFonts w:cs="Simplified Arabic"/>
                <w:sz w:val="22"/>
                <w:szCs w:val="22"/>
                <w:rtl/>
              </w:rPr>
            </w:pPr>
            <w:r>
              <w:rPr>
                <w:rFonts w:cs="Simplified Arabic" w:hint="cs"/>
                <w:sz w:val="22"/>
                <w:szCs w:val="22"/>
                <w:rtl/>
              </w:rPr>
              <w:t xml:space="preserve">محمود عباس ( أبو مازن) </w:t>
            </w:r>
          </w:p>
        </w:tc>
        <w:tc>
          <w:tcPr>
            <w:tcW w:w="2070" w:type="dxa"/>
          </w:tcPr>
          <w:p w:rsidR="00D3064E" w:rsidRDefault="00367EA0" w:rsidP="00FA1C39">
            <w:pPr>
              <w:bidi/>
              <w:jc w:val="center"/>
              <w:rPr>
                <w:rFonts w:cs="Simplified Arabic"/>
                <w:sz w:val="22"/>
                <w:szCs w:val="22"/>
                <w:rtl/>
              </w:rPr>
            </w:pPr>
            <w:r>
              <w:rPr>
                <w:rFonts w:cs="Simplified Arabic" w:hint="cs"/>
                <w:sz w:val="22"/>
                <w:szCs w:val="22"/>
                <w:rtl/>
              </w:rPr>
              <w:t>23.3</w:t>
            </w:r>
          </w:p>
        </w:tc>
        <w:tc>
          <w:tcPr>
            <w:tcW w:w="1800" w:type="dxa"/>
          </w:tcPr>
          <w:p w:rsidR="00D3064E" w:rsidRDefault="00367EA0" w:rsidP="00FA1C39">
            <w:pPr>
              <w:bidi/>
              <w:jc w:val="center"/>
              <w:rPr>
                <w:rFonts w:cs="Simplified Arabic"/>
                <w:sz w:val="22"/>
                <w:szCs w:val="22"/>
                <w:rtl/>
                <w:lang w:bidi="ar-JO"/>
              </w:rPr>
            </w:pPr>
            <w:r>
              <w:rPr>
                <w:rFonts w:cs="Simplified Arabic" w:hint="cs"/>
                <w:sz w:val="22"/>
                <w:szCs w:val="22"/>
                <w:rtl/>
                <w:lang w:bidi="ar-JO"/>
              </w:rPr>
              <w:t>22.3</w:t>
            </w:r>
          </w:p>
        </w:tc>
        <w:tc>
          <w:tcPr>
            <w:tcW w:w="1710" w:type="dxa"/>
          </w:tcPr>
          <w:p w:rsidR="00D3064E" w:rsidRDefault="00367EA0" w:rsidP="00FA1C39">
            <w:pPr>
              <w:bidi/>
              <w:jc w:val="center"/>
              <w:rPr>
                <w:rFonts w:cs="Simplified Arabic"/>
                <w:sz w:val="22"/>
                <w:szCs w:val="22"/>
                <w:rtl/>
              </w:rPr>
            </w:pPr>
            <w:r>
              <w:rPr>
                <w:rFonts w:cs="Simplified Arabic" w:hint="cs"/>
                <w:sz w:val="22"/>
                <w:szCs w:val="22"/>
                <w:rtl/>
              </w:rPr>
              <w:t>24.9</w:t>
            </w:r>
          </w:p>
        </w:tc>
      </w:tr>
      <w:tr w:rsidR="008400EB" w:rsidRPr="009D7475" w:rsidTr="00367EA0">
        <w:tc>
          <w:tcPr>
            <w:tcW w:w="4256" w:type="dxa"/>
          </w:tcPr>
          <w:p w:rsidR="008400EB" w:rsidRPr="009D7475" w:rsidRDefault="00367EA0" w:rsidP="00FA1C39">
            <w:pPr>
              <w:bidi/>
              <w:rPr>
                <w:rFonts w:cs="Simplified Arabic"/>
                <w:sz w:val="22"/>
                <w:szCs w:val="22"/>
                <w:rtl/>
              </w:rPr>
            </w:pPr>
            <w:r>
              <w:rPr>
                <w:rFonts w:cs="Simplified Arabic" w:hint="cs"/>
                <w:sz w:val="22"/>
                <w:szCs w:val="22"/>
                <w:rtl/>
              </w:rPr>
              <w:t>إسماعيل هنية</w:t>
            </w:r>
          </w:p>
        </w:tc>
        <w:tc>
          <w:tcPr>
            <w:tcW w:w="2070" w:type="dxa"/>
          </w:tcPr>
          <w:p w:rsidR="008400EB" w:rsidRPr="009D7475" w:rsidRDefault="00367EA0" w:rsidP="00FA1C39">
            <w:pPr>
              <w:bidi/>
              <w:jc w:val="center"/>
              <w:rPr>
                <w:rFonts w:cs="Simplified Arabic"/>
                <w:sz w:val="22"/>
                <w:szCs w:val="22"/>
              </w:rPr>
            </w:pPr>
            <w:r>
              <w:rPr>
                <w:rFonts w:cs="Simplified Arabic" w:hint="cs"/>
                <w:sz w:val="22"/>
                <w:szCs w:val="22"/>
                <w:rtl/>
              </w:rPr>
              <w:t>17.9</w:t>
            </w:r>
          </w:p>
        </w:tc>
        <w:tc>
          <w:tcPr>
            <w:tcW w:w="1800" w:type="dxa"/>
          </w:tcPr>
          <w:p w:rsidR="008400EB" w:rsidRPr="009D7475" w:rsidRDefault="00367EA0" w:rsidP="00FA1C39">
            <w:pPr>
              <w:bidi/>
              <w:jc w:val="center"/>
              <w:rPr>
                <w:rFonts w:cs="Simplified Arabic"/>
                <w:sz w:val="22"/>
                <w:szCs w:val="22"/>
                <w:lang w:bidi="ar-JO"/>
              </w:rPr>
            </w:pPr>
            <w:r>
              <w:rPr>
                <w:rFonts w:cs="Simplified Arabic" w:hint="cs"/>
                <w:sz w:val="22"/>
                <w:szCs w:val="22"/>
                <w:rtl/>
                <w:lang w:bidi="ar-JO"/>
              </w:rPr>
              <w:t>16.0</w:t>
            </w:r>
          </w:p>
        </w:tc>
        <w:tc>
          <w:tcPr>
            <w:tcW w:w="1710" w:type="dxa"/>
          </w:tcPr>
          <w:p w:rsidR="008400EB" w:rsidRPr="009D7475" w:rsidRDefault="00367EA0" w:rsidP="00FA1C39">
            <w:pPr>
              <w:bidi/>
              <w:jc w:val="center"/>
              <w:rPr>
                <w:rFonts w:cs="Simplified Arabic"/>
                <w:sz w:val="22"/>
                <w:szCs w:val="22"/>
              </w:rPr>
            </w:pPr>
            <w:r>
              <w:rPr>
                <w:rFonts w:cs="Simplified Arabic" w:hint="cs"/>
                <w:sz w:val="22"/>
                <w:szCs w:val="22"/>
                <w:rtl/>
              </w:rPr>
              <w:t>21.1</w:t>
            </w:r>
          </w:p>
        </w:tc>
      </w:tr>
      <w:tr w:rsidR="00C76216" w:rsidRPr="009D7475" w:rsidTr="00367EA0">
        <w:tc>
          <w:tcPr>
            <w:tcW w:w="4256" w:type="dxa"/>
          </w:tcPr>
          <w:p w:rsidR="00C76216" w:rsidRDefault="00C76216" w:rsidP="003E0B64">
            <w:pPr>
              <w:bidi/>
              <w:rPr>
                <w:rFonts w:cs="Simplified Arabic"/>
                <w:sz w:val="22"/>
                <w:szCs w:val="22"/>
                <w:rtl/>
              </w:rPr>
            </w:pPr>
            <w:r>
              <w:rPr>
                <w:rFonts w:cs="Simplified Arabic" w:hint="cs"/>
                <w:sz w:val="22"/>
                <w:szCs w:val="22"/>
                <w:rtl/>
              </w:rPr>
              <w:t xml:space="preserve">مروان </w:t>
            </w:r>
            <w:proofErr w:type="spellStart"/>
            <w:r>
              <w:rPr>
                <w:rFonts w:cs="Simplified Arabic" w:hint="cs"/>
                <w:sz w:val="22"/>
                <w:szCs w:val="22"/>
                <w:rtl/>
              </w:rPr>
              <w:t>البرغوثي</w:t>
            </w:r>
            <w:proofErr w:type="spellEnd"/>
          </w:p>
        </w:tc>
        <w:tc>
          <w:tcPr>
            <w:tcW w:w="2070" w:type="dxa"/>
          </w:tcPr>
          <w:p w:rsidR="00C76216" w:rsidRDefault="00C76216" w:rsidP="003E0B64">
            <w:pPr>
              <w:bidi/>
              <w:jc w:val="center"/>
              <w:rPr>
                <w:rFonts w:cs="Simplified Arabic"/>
                <w:sz w:val="22"/>
                <w:szCs w:val="22"/>
                <w:rtl/>
              </w:rPr>
            </w:pPr>
            <w:r>
              <w:rPr>
                <w:rFonts w:cs="Simplified Arabic" w:hint="cs"/>
                <w:sz w:val="22"/>
                <w:szCs w:val="22"/>
                <w:rtl/>
              </w:rPr>
              <w:t>5.7</w:t>
            </w:r>
          </w:p>
        </w:tc>
        <w:tc>
          <w:tcPr>
            <w:tcW w:w="1800" w:type="dxa"/>
          </w:tcPr>
          <w:p w:rsidR="00C76216" w:rsidRDefault="00C76216" w:rsidP="003E0B64">
            <w:pPr>
              <w:bidi/>
              <w:jc w:val="center"/>
              <w:rPr>
                <w:rFonts w:cs="Simplified Arabic"/>
                <w:sz w:val="22"/>
                <w:szCs w:val="22"/>
                <w:rtl/>
                <w:lang w:bidi="ar-JO"/>
              </w:rPr>
            </w:pPr>
            <w:r>
              <w:rPr>
                <w:rFonts w:cs="Simplified Arabic" w:hint="cs"/>
                <w:sz w:val="22"/>
                <w:szCs w:val="22"/>
                <w:rtl/>
                <w:lang w:bidi="ar-JO"/>
              </w:rPr>
              <w:t>5.6</w:t>
            </w:r>
          </w:p>
        </w:tc>
        <w:tc>
          <w:tcPr>
            <w:tcW w:w="1710" w:type="dxa"/>
          </w:tcPr>
          <w:p w:rsidR="00C76216" w:rsidRDefault="00C76216" w:rsidP="003E0B64">
            <w:pPr>
              <w:bidi/>
              <w:jc w:val="center"/>
              <w:rPr>
                <w:rFonts w:cs="Simplified Arabic"/>
                <w:sz w:val="22"/>
                <w:szCs w:val="22"/>
                <w:rtl/>
              </w:rPr>
            </w:pPr>
            <w:r>
              <w:rPr>
                <w:rFonts w:cs="Simplified Arabic" w:hint="cs"/>
                <w:sz w:val="22"/>
                <w:szCs w:val="22"/>
                <w:rtl/>
              </w:rPr>
              <w:t>5.8</w:t>
            </w:r>
          </w:p>
        </w:tc>
      </w:tr>
      <w:tr w:rsidR="00D3064E" w:rsidRPr="009D7475" w:rsidTr="00367EA0">
        <w:tc>
          <w:tcPr>
            <w:tcW w:w="4256" w:type="dxa"/>
          </w:tcPr>
          <w:p w:rsidR="00D3064E" w:rsidRDefault="00367EA0" w:rsidP="00FA1C39">
            <w:pPr>
              <w:bidi/>
              <w:rPr>
                <w:rFonts w:cs="Simplified Arabic"/>
                <w:sz w:val="22"/>
                <w:szCs w:val="22"/>
                <w:rtl/>
              </w:rPr>
            </w:pPr>
            <w:proofErr w:type="gramStart"/>
            <w:r>
              <w:rPr>
                <w:rFonts w:cs="Simplified Arabic" w:hint="cs"/>
                <w:sz w:val="22"/>
                <w:szCs w:val="22"/>
                <w:rtl/>
              </w:rPr>
              <w:t>خالد</w:t>
            </w:r>
            <w:proofErr w:type="gramEnd"/>
            <w:r>
              <w:rPr>
                <w:rFonts w:cs="Simplified Arabic" w:hint="cs"/>
                <w:sz w:val="22"/>
                <w:szCs w:val="22"/>
                <w:rtl/>
              </w:rPr>
              <w:t xml:space="preserve"> مشعل</w:t>
            </w:r>
          </w:p>
        </w:tc>
        <w:tc>
          <w:tcPr>
            <w:tcW w:w="2070" w:type="dxa"/>
          </w:tcPr>
          <w:p w:rsidR="00D3064E" w:rsidRPr="009D7475" w:rsidRDefault="00367EA0" w:rsidP="00FA1C39">
            <w:pPr>
              <w:bidi/>
              <w:jc w:val="center"/>
              <w:rPr>
                <w:rFonts w:cs="Simplified Arabic"/>
                <w:sz w:val="22"/>
                <w:szCs w:val="22"/>
              </w:rPr>
            </w:pPr>
            <w:r>
              <w:rPr>
                <w:rFonts w:cs="Simplified Arabic" w:hint="cs"/>
                <w:sz w:val="22"/>
                <w:szCs w:val="22"/>
                <w:rtl/>
              </w:rPr>
              <w:t>3.8</w:t>
            </w:r>
          </w:p>
        </w:tc>
        <w:tc>
          <w:tcPr>
            <w:tcW w:w="1800" w:type="dxa"/>
          </w:tcPr>
          <w:p w:rsidR="00D3064E" w:rsidRPr="009D7475" w:rsidRDefault="00367EA0" w:rsidP="00FA1C39">
            <w:pPr>
              <w:bidi/>
              <w:jc w:val="center"/>
              <w:rPr>
                <w:rFonts w:cs="Simplified Arabic"/>
                <w:sz w:val="22"/>
                <w:szCs w:val="22"/>
                <w:lang w:bidi="ar-JO"/>
              </w:rPr>
            </w:pPr>
            <w:r>
              <w:rPr>
                <w:rFonts w:cs="Simplified Arabic" w:hint="cs"/>
                <w:sz w:val="22"/>
                <w:szCs w:val="22"/>
                <w:rtl/>
                <w:lang w:bidi="ar-JO"/>
              </w:rPr>
              <w:t>3.9</w:t>
            </w:r>
          </w:p>
        </w:tc>
        <w:tc>
          <w:tcPr>
            <w:tcW w:w="1710" w:type="dxa"/>
          </w:tcPr>
          <w:p w:rsidR="00D3064E" w:rsidRPr="009D7475" w:rsidRDefault="00367EA0" w:rsidP="00FA1C39">
            <w:pPr>
              <w:bidi/>
              <w:jc w:val="center"/>
              <w:rPr>
                <w:rFonts w:cs="Simplified Arabic"/>
                <w:sz w:val="22"/>
                <w:szCs w:val="22"/>
              </w:rPr>
            </w:pPr>
            <w:r>
              <w:rPr>
                <w:rFonts w:cs="Simplified Arabic" w:hint="cs"/>
                <w:sz w:val="22"/>
                <w:szCs w:val="22"/>
                <w:rtl/>
              </w:rPr>
              <w:t>3.6</w:t>
            </w:r>
          </w:p>
        </w:tc>
      </w:tr>
      <w:tr w:rsidR="008400EB" w:rsidRPr="009D7475" w:rsidTr="00367EA0">
        <w:tc>
          <w:tcPr>
            <w:tcW w:w="4256" w:type="dxa"/>
          </w:tcPr>
          <w:p w:rsidR="008400EB" w:rsidRDefault="00367EA0" w:rsidP="00FA1C39">
            <w:pPr>
              <w:bidi/>
              <w:rPr>
                <w:rFonts w:cs="Simplified Arabic"/>
                <w:sz w:val="22"/>
                <w:szCs w:val="22"/>
                <w:rtl/>
              </w:rPr>
            </w:pPr>
            <w:proofErr w:type="spellStart"/>
            <w:r>
              <w:rPr>
                <w:rFonts w:cs="Simplified Arabic" w:hint="cs"/>
                <w:sz w:val="22"/>
                <w:szCs w:val="22"/>
                <w:rtl/>
              </w:rPr>
              <w:t>أخرون</w:t>
            </w:r>
            <w:proofErr w:type="spellEnd"/>
          </w:p>
        </w:tc>
        <w:tc>
          <w:tcPr>
            <w:tcW w:w="2070" w:type="dxa"/>
          </w:tcPr>
          <w:p w:rsidR="008400EB" w:rsidRDefault="00367EA0" w:rsidP="00FA1C39">
            <w:pPr>
              <w:bidi/>
              <w:jc w:val="center"/>
              <w:rPr>
                <w:rFonts w:cs="Simplified Arabic"/>
                <w:sz w:val="22"/>
                <w:szCs w:val="22"/>
                <w:rtl/>
              </w:rPr>
            </w:pPr>
            <w:r>
              <w:rPr>
                <w:rFonts w:cs="Simplified Arabic" w:hint="cs"/>
                <w:sz w:val="22"/>
                <w:szCs w:val="22"/>
                <w:rtl/>
              </w:rPr>
              <w:t>14.4</w:t>
            </w:r>
          </w:p>
        </w:tc>
        <w:tc>
          <w:tcPr>
            <w:tcW w:w="1800" w:type="dxa"/>
          </w:tcPr>
          <w:p w:rsidR="008400EB" w:rsidRDefault="00367EA0" w:rsidP="00FA1C39">
            <w:pPr>
              <w:bidi/>
              <w:jc w:val="center"/>
              <w:rPr>
                <w:rFonts w:cs="Simplified Arabic"/>
                <w:sz w:val="22"/>
                <w:szCs w:val="22"/>
                <w:rtl/>
                <w:lang w:bidi="ar-JO"/>
              </w:rPr>
            </w:pPr>
            <w:r>
              <w:rPr>
                <w:rFonts w:cs="Simplified Arabic" w:hint="cs"/>
                <w:sz w:val="22"/>
                <w:szCs w:val="22"/>
                <w:rtl/>
                <w:lang w:bidi="ar-JO"/>
              </w:rPr>
              <w:t>11.6</w:t>
            </w:r>
          </w:p>
        </w:tc>
        <w:tc>
          <w:tcPr>
            <w:tcW w:w="1710" w:type="dxa"/>
          </w:tcPr>
          <w:p w:rsidR="008400EB" w:rsidRDefault="00367EA0" w:rsidP="00FA1C39">
            <w:pPr>
              <w:bidi/>
              <w:jc w:val="center"/>
              <w:rPr>
                <w:rFonts w:cs="Simplified Arabic"/>
                <w:sz w:val="22"/>
                <w:szCs w:val="22"/>
                <w:rtl/>
              </w:rPr>
            </w:pPr>
            <w:r>
              <w:rPr>
                <w:rFonts w:cs="Simplified Arabic" w:hint="cs"/>
                <w:sz w:val="22"/>
                <w:szCs w:val="22"/>
                <w:rtl/>
              </w:rPr>
              <w:t>19.1</w:t>
            </w:r>
          </w:p>
        </w:tc>
      </w:tr>
      <w:tr w:rsidR="008400EB" w:rsidRPr="009D7475" w:rsidTr="00367EA0">
        <w:trPr>
          <w:trHeight w:val="54"/>
        </w:trPr>
        <w:tc>
          <w:tcPr>
            <w:tcW w:w="4256" w:type="dxa"/>
          </w:tcPr>
          <w:p w:rsidR="008400EB" w:rsidRPr="009D7475" w:rsidRDefault="008400EB" w:rsidP="00FA1C39">
            <w:pPr>
              <w:bidi/>
              <w:rPr>
                <w:rFonts w:cs="Simplified Arabic"/>
                <w:sz w:val="22"/>
                <w:szCs w:val="22"/>
                <w:rtl/>
              </w:rPr>
            </w:pPr>
            <w:r>
              <w:rPr>
                <w:rFonts w:cs="Simplified Arabic" w:hint="cs"/>
                <w:sz w:val="22"/>
                <w:szCs w:val="22"/>
                <w:rtl/>
              </w:rPr>
              <w:t xml:space="preserve">لا أثق بأحد </w:t>
            </w:r>
          </w:p>
        </w:tc>
        <w:tc>
          <w:tcPr>
            <w:tcW w:w="2070" w:type="dxa"/>
          </w:tcPr>
          <w:p w:rsidR="008400EB" w:rsidRPr="009D7475" w:rsidRDefault="00367EA0" w:rsidP="00FA1C39">
            <w:pPr>
              <w:bidi/>
              <w:jc w:val="center"/>
              <w:rPr>
                <w:rFonts w:cs="Simplified Arabic"/>
                <w:sz w:val="22"/>
                <w:szCs w:val="22"/>
                <w:lang w:bidi="ar-JO"/>
              </w:rPr>
            </w:pPr>
            <w:r>
              <w:rPr>
                <w:rFonts w:cs="Simplified Arabic" w:hint="cs"/>
                <w:sz w:val="22"/>
                <w:szCs w:val="22"/>
                <w:rtl/>
                <w:lang w:bidi="ar-JO"/>
              </w:rPr>
              <w:t>27.6</w:t>
            </w:r>
          </w:p>
        </w:tc>
        <w:tc>
          <w:tcPr>
            <w:tcW w:w="1800" w:type="dxa"/>
          </w:tcPr>
          <w:p w:rsidR="008400EB" w:rsidRPr="009D7475" w:rsidRDefault="00367EA0" w:rsidP="00FA1C39">
            <w:pPr>
              <w:bidi/>
              <w:jc w:val="center"/>
              <w:rPr>
                <w:rFonts w:cs="Simplified Arabic"/>
                <w:sz w:val="22"/>
                <w:szCs w:val="22"/>
                <w:lang w:bidi="ar-JO"/>
              </w:rPr>
            </w:pPr>
            <w:r>
              <w:rPr>
                <w:rFonts w:cs="Simplified Arabic" w:hint="cs"/>
                <w:sz w:val="22"/>
                <w:szCs w:val="22"/>
                <w:rtl/>
                <w:lang w:bidi="ar-JO"/>
              </w:rPr>
              <w:t>29.5</w:t>
            </w:r>
          </w:p>
        </w:tc>
        <w:tc>
          <w:tcPr>
            <w:tcW w:w="1710" w:type="dxa"/>
          </w:tcPr>
          <w:p w:rsidR="008400EB" w:rsidRPr="009D7475" w:rsidRDefault="00367EA0" w:rsidP="00FA1C39">
            <w:pPr>
              <w:bidi/>
              <w:jc w:val="center"/>
              <w:rPr>
                <w:rFonts w:cs="Simplified Arabic"/>
                <w:sz w:val="22"/>
                <w:szCs w:val="22"/>
                <w:lang w:bidi="ar-JO"/>
              </w:rPr>
            </w:pPr>
            <w:r>
              <w:rPr>
                <w:rFonts w:cs="Simplified Arabic" w:hint="cs"/>
                <w:sz w:val="22"/>
                <w:szCs w:val="22"/>
                <w:rtl/>
                <w:lang w:bidi="ar-JO"/>
              </w:rPr>
              <w:t>24.4</w:t>
            </w:r>
          </w:p>
        </w:tc>
      </w:tr>
      <w:tr w:rsidR="008400EB" w:rsidRPr="009D7475" w:rsidTr="00367EA0">
        <w:tc>
          <w:tcPr>
            <w:tcW w:w="4256" w:type="dxa"/>
          </w:tcPr>
          <w:p w:rsidR="008400EB" w:rsidRPr="009D7475" w:rsidRDefault="008400EB" w:rsidP="00FA1C39">
            <w:pPr>
              <w:bidi/>
              <w:rPr>
                <w:rFonts w:cs="Simplified Arabic"/>
                <w:sz w:val="22"/>
                <w:szCs w:val="22"/>
                <w:rtl/>
                <w:lang w:bidi="ar-JO"/>
              </w:rPr>
            </w:pPr>
            <w:r w:rsidRPr="009D7475">
              <w:rPr>
                <w:rFonts w:cs="Simplified Arabic"/>
                <w:sz w:val="22"/>
                <w:szCs w:val="22"/>
                <w:rtl/>
                <w:lang w:bidi="ar-JO"/>
              </w:rPr>
              <w:t xml:space="preserve">لا جواب </w:t>
            </w:r>
          </w:p>
        </w:tc>
        <w:tc>
          <w:tcPr>
            <w:tcW w:w="2070" w:type="dxa"/>
          </w:tcPr>
          <w:p w:rsidR="008400EB" w:rsidRPr="009D7475" w:rsidRDefault="00AA692E" w:rsidP="00FA1C39">
            <w:pPr>
              <w:bidi/>
              <w:jc w:val="center"/>
              <w:rPr>
                <w:rFonts w:cs="Simplified Arabic"/>
                <w:sz w:val="22"/>
                <w:szCs w:val="22"/>
                <w:lang w:bidi="ar-JO"/>
              </w:rPr>
            </w:pPr>
            <w:r>
              <w:rPr>
                <w:rFonts w:cs="Simplified Arabic" w:hint="cs"/>
                <w:sz w:val="22"/>
                <w:szCs w:val="22"/>
                <w:rtl/>
                <w:lang w:bidi="ar-JO"/>
              </w:rPr>
              <w:t>7.3</w:t>
            </w:r>
          </w:p>
        </w:tc>
        <w:tc>
          <w:tcPr>
            <w:tcW w:w="1800" w:type="dxa"/>
          </w:tcPr>
          <w:p w:rsidR="008400EB" w:rsidRPr="009D7475" w:rsidRDefault="00AA692E" w:rsidP="00FA1C39">
            <w:pPr>
              <w:bidi/>
              <w:jc w:val="center"/>
              <w:rPr>
                <w:rFonts w:cs="Simplified Arabic"/>
                <w:sz w:val="22"/>
                <w:szCs w:val="22"/>
                <w:lang w:bidi="ar-JO"/>
              </w:rPr>
            </w:pPr>
            <w:r>
              <w:rPr>
                <w:rFonts w:cs="Simplified Arabic" w:hint="cs"/>
                <w:sz w:val="22"/>
                <w:szCs w:val="22"/>
                <w:rtl/>
                <w:lang w:bidi="ar-JO"/>
              </w:rPr>
              <w:t>11.1</w:t>
            </w:r>
          </w:p>
        </w:tc>
        <w:tc>
          <w:tcPr>
            <w:tcW w:w="1710" w:type="dxa"/>
          </w:tcPr>
          <w:p w:rsidR="008400EB" w:rsidRPr="009D7475" w:rsidRDefault="00367EA0" w:rsidP="00FA1C39">
            <w:pPr>
              <w:bidi/>
              <w:jc w:val="center"/>
              <w:rPr>
                <w:rFonts w:cs="Simplified Arabic"/>
                <w:sz w:val="22"/>
                <w:szCs w:val="22"/>
                <w:lang w:bidi="ar-JO"/>
              </w:rPr>
            </w:pPr>
            <w:r>
              <w:rPr>
                <w:rFonts w:cs="Simplified Arabic" w:hint="cs"/>
                <w:sz w:val="22"/>
                <w:szCs w:val="22"/>
                <w:rtl/>
                <w:lang w:bidi="ar-JO"/>
              </w:rPr>
              <w:t>1.1</w:t>
            </w:r>
          </w:p>
        </w:tc>
      </w:tr>
    </w:tbl>
    <w:p w:rsidR="00141572" w:rsidRDefault="00141572" w:rsidP="00141572">
      <w:pPr>
        <w:bidi/>
        <w:rPr>
          <w:rFonts w:cs="Simplified Arabic"/>
          <w:b/>
          <w:bCs/>
          <w:rtl/>
          <w:lang w:bidi="ar-JO"/>
        </w:rPr>
      </w:pPr>
      <w:r w:rsidRPr="009D7475">
        <w:rPr>
          <w:rFonts w:cs="Simplified Arabic"/>
          <w:b/>
          <w:bCs/>
          <w:sz w:val="22"/>
          <w:szCs w:val="22"/>
          <w:rtl/>
          <w:lang w:bidi="ar-JO"/>
        </w:rPr>
        <w:t>*</w:t>
      </w:r>
      <w:r w:rsidRPr="00C32A01">
        <w:rPr>
          <w:rFonts w:cs="Simplified Arabic"/>
          <w:b/>
          <w:bCs/>
          <w:rtl/>
          <w:lang w:bidi="ar-JO"/>
        </w:rPr>
        <w:t xml:space="preserve">هذا السؤل مفتوح لم يعطى للمستفتى </w:t>
      </w:r>
      <w:proofErr w:type="spellStart"/>
      <w:r w:rsidRPr="00C32A01">
        <w:rPr>
          <w:rFonts w:cs="Simplified Arabic"/>
          <w:b/>
          <w:bCs/>
          <w:rtl/>
          <w:lang w:bidi="ar-JO"/>
        </w:rPr>
        <w:t>اي</w:t>
      </w:r>
      <w:proofErr w:type="spellEnd"/>
      <w:r w:rsidRPr="00C32A01">
        <w:rPr>
          <w:rFonts w:cs="Simplified Arabic"/>
          <w:b/>
          <w:bCs/>
          <w:rtl/>
          <w:lang w:bidi="ar-JO"/>
        </w:rPr>
        <w:t xml:space="preserve"> خيارات</w:t>
      </w:r>
    </w:p>
    <w:p w:rsidR="00141572" w:rsidRDefault="00141572" w:rsidP="00141572">
      <w:pPr>
        <w:bidi/>
        <w:rPr>
          <w:rFonts w:cs="Simplified Arabic"/>
          <w:b/>
          <w:bCs/>
          <w:sz w:val="22"/>
          <w:szCs w:val="22"/>
          <w:rtl/>
          <w:lang w:bidi="ar-JO"/>
        </w:rPr>
      </w:pPr>
    </w:p>
    <w:p w:rsidR="00141572" w:rsidRDefault="00141572" w:rsidP="00141572">
      <w:pPr>
        <w:bidi/>
        <w:rPr>
          <w:rFonts w:cs="Simplified Arabic"/>
          <w:b/>
          <w:bCs/>
          <w:sz w:val="22"/>
          <w:szCs w:val="22"/>
          <w:rtl/>
        </w:rPr>
      </w:pPr>
      <w:r w:rsidRPr="00141572">
        <w:rPr>
          <w:rFonts w:cs="Simplified Arabic"/>
          <w:b/>
          <w:bCs/>
          <w:noProof/>
          <w:sz w:val="22"/>
          <w:szCs w:val="22"/>
          <w:rtl/>
        </w:rPr>
        <w:drawing>
          <wp:inline distT="0" distB="0" distL="0" distR="0">
            <wp:extent cx="6202680" cy="5692140"/>
            <wp:effectExtent l="19050" t="0" r="26670" b="3810"/>
            <wp:docPr id="3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sectPr w:rsidR="00141572" w:rsidSect="008C3273">
      <w:headerReference w:type="default" r:id="rId41"/>
      <w:footerReference w:type="even" r:id="rId42"/>
      <w:footerReference w:type="default" r:id="rId43"/>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E0" w:rsidRDefault="00431AE0">
      <w:r>
        <w:separator/>
      </w:r>
    </w:p>
  </w:endnote>
  <w:endnote w:type="continuationSeparator" w:id="1">
    <w:p w:rsidR="00431AE0" w:rsidRDefault="00431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E0" w:rsidRDefault="00E81440">
    <w:pPr>
      <w:pStyle w:val="Footer"/>
      <w:framePr w:wrap="around" w:vAnchor="text" w:hAnchor="margin" w:y="1"/>
      <w:jc w:val="right"/>
      <w:rPr>
        <w:rStyle w:val="PageNumber"/>
        <w:rtl/>
      </w:rPr>
    </w:pPr>
    <w:r>
      <w:rPr>
        <w:rStyle w:val="PageNumber"/>
        <w:rtl/>
      </w:rPr>
      <w:fldChar w:fldCharType="begin"/>
    </w:r>
    <w:r w:rsidR="00431AE0">
      <w:rPr>
        <w:rStyle w:val="PageNumber"/>
      </w:rPr>
      <w:instrText xml:space="preserve">PAGE  </w:instrText>
    </w:r>
    <w:r>
      <w:rPr>
        <w:rStyle w:val="PageNumber"/>
        <w:rtl/>
      </w:rPr>
      <w:fldChar w:fldCharType="separate"/>
    </w:r>
    <w:r w:rsidR="00431AE0">
      <w:rPr>
        <w:rStyle w:val="PageNumber"/>
        <w:rtl/>
      </w:rPr>
      <w:t>16</w:t>
    </w:r>
    <w:r>
      <w:rPr>
        <w:rStyle w:val="PageNumber"/>
        <w:rtl/>
      </w:rPr>
      <w:fldChar w:fldCharType="end"/>
    </w:r>
  </w:p>
  <w:p w:rsidR="00431AE0" w:rsidRDefault="00431AE0">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431AE0">
      <w:trPr>
        <w:cantSplit/>
      </w:trPr>
      <w:tc>
        <w:tcPr>
          <w:tcW w:w="828" w:type="dxa"/>
          <w:tcBorders>
            <w:top w:val="single" w:sz="12" w:space="0" w:color="auto"/>
            <w:bottom w:val="nil"/>
          </w:tcBorders>
        </w:tcPr>
        <w:p w:rsidR="00431AE0" w:rsidRPr="003375A0" w:rsidRDefault="00431AE0">
          <w:pPr>
            <w:pStyle w:val="Header"/>
            <w:bidi/>
            <w:jc w:val="right"/>
            <w:rPr>
              <w:b/>
              <w:bCs/>
              <w:i/>
              <w:iCs/>
              <w:rtl/>
            </w:rPr>
          </w:pPr>
        </w:p>
      </w:tc>
      <w:tc>
        <w:tcPr>
          <w:tcW w:w="5741" w:type="dxa"/>
          <w:tcBorders>
            <w:top w:val="single" w:sz="12" w:space="0" w:color="auto"/>
            <w:bottom w:val="nil"/>
          </w:tcBorders>
        </w:tcPr>
        <w:p w:rsidR="00431AE0" w:rsidRPr="003375A0" w:rsidRDefault="00431AE0">
          <w:pPr>
            <w:pStyle w:val="Header"/>
            <w:bidi/>
            <w:jc w:val="right"/>
            <w:rPr>
              <w:b/>
              <w:bCs/>
              <w:i/>
              <w:iCs/>
              <w:rtl/>
            </w:rPr>
          </w:pPr>
        </w:p>
      </w:tc>
      <w:tc>
        <w:tcPr>
          <w:tcW w:w="3285" w:type="dxa"/>
          <w:tcBorders>
            <w:top w:val="single" w:sz="12" w:space="0" w:color="auto"/>
            <w:bottom w:val="nil"/>
          </w:tcBorders>
        </w:tcPr>
        <w:p w:rsidR="00431AE0" w:rsidRPr="003375A0" w:rsidRDefault="00431AE0">
          <w:pPr>
            <w:pStyle w:val="Header"/>
            <w:bidi/>
            <w:rPr>
              <w:b/>
              <w:bCs/>
              <w:i/>
              <w:iCs/>
              <w:sz w:val="22"/>
              <w:szCs w:val="22"/>
            </w:rPr>
          </w:pPr>
        </w:p>
      </w:tc>
    </w:tr>
    <w:tr w:rsidR="00431AE0">
      <w:trPr>
        <w:cantSplit/>
      </w:trPr>
      <w:tc>
        <w:tcPr>
          <w:tcW w:w="828" w:type="dxa"/>
          <w:tcBorders>
            <w:top w:val="nil"/>
            <w:bottom w:val="nil"/>
          </w:tcBorders>
        </w:tcPr>
        <w:p w:rsidR="00431AE0" w:rsidRPr="003375A0" w:rsidRDefault="00431AE0">
          <w:pPr>
            <w:pStyle w:val="Header"/>
            <w:bidi/>
            <w:jc w:val="center"/>
            <w:rPr>
              <w:b/>
              <w:bCs/>
              <w:i/>
              <w:iCs/>
              <w:rtl/>
            </w:rPr>
          </w:pPr>
        </w:p>
      </w:tc>
      <w:tc>
        <w:tcPr>
          <w:tcW w:w="5741" w:type="dxa"/>
          <w:tcBorders>
            <w:top w:val="nil"/>
            <w:bottom w:val="nil"/>
          </w:tcBorders>
        </w:tcPr>
        <w:p w:rsidR="00431AE0" w:rsidRPr="003375A0" w:rsidRDefault="00431AE0">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431AE0" w:rsidRPr="003375A0" w:rsidRDefault="00431AE0">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431AE0" w:rsidRDefault="00431AE0">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E0" w:rsidRPr="00665605" w:rsidRDefault="00E81440">
    <w:pPr>
      <w:pStyle w:val="Footer"/>
      <w:jc w:val="right"/>
      <w:rPr>
        <w:sz w:val="18"/>
        <w:szCs w:val="18"/>
      </w:rPr>
    </w:pPr>
    <w:r w:rsidRPr="00665605">
      <w:rPr>
        <w:sz w:val="18"/>
        <w:szCs w:val="18"/>
      </w:rPr>
      <w:fldChar w:fldCharType="begin"/>
    </w:r>
    <w:r w:rsidR="00431AE0" w:rsidRPr="00665605">
      <w:rPr>
        <w:sz w:val="18"/>
        <w:szCs w:val="18"/>
      </w:rPr>
      <w:instrText xml:space="preserve"> PAGE   \* MERGEFORMAT </w:instrText>
    </w:r>
    <w:r w:rsidRPr="00665605">
      <w:rPr>
        <w:sz w:val="18"/>
        <w:szCs w:val="18"/>
      </w:rPr>
      <w:fldChar w:fldCharType="separate"/>
    </w:r>
    <w:r w:rsidR="001E093D">
      <w:rPr>
        <w:noProof/>
        <w:sz w:val="18"/>
        <w:szCs w:val="18"/>
        <w:rtl/>
      </w:rPr>
      <w:t>18</w:t>
    </w:r>
    <w:r w:rsidRPr="00665605">
      <w:rPr>
        <w:sz w:val="18"/>
        <w:szCs w:val="18"/>
      </w:rPr>
      <w:fldChar w:fldCharType="end"/>
    </w:r>
  </w:p>
  <w:p w:rsidR="00431AE0" w:rsidRPr="00DE60D8" w:rsidRDefault="00431AE0" w:rsidP="00DE60D8">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E0" w:rsidRDefault="00431AE0">
      <w:r>
        <w:separator/>
      </w:r>
    </w:p>
  </w:footnote>
  <w:footnote w:type="continuationSeparator" w:id="1">
    <w:p w:rsidR="00431AE0" w:rsidRDefault="00431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E0" w:rsidRPr="00C33A9B" w:rsidRDefault="00431AE0">
    <w:pPr>
      <w:pStyle w:val="Header"/>
      <w:rPr>
        <w:sz w:val="28"/>
        <w:szCs w:val="28"/>
      </w:rPr>
    </w:pPr>
  </w:p>
  <w:p w:rsidR="00431AE0" w:rsidRDefault="00431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3313"/>
  </w:hdrShapeDefaults>
  <w:footnotePr>
    <w:footnote w:id="0"/>
    <w:footnote w:id="1"/>
  </w:footnotePr>
  <w:endnotePr>
    <w:endnote w:id="0"/>
    <w:endnote w:id="1"/>
  </w:endnotePr>
  <w:compat/>
  <w:rsids>
    <w:rsidRoot w:val="006637CB"/>
    <w:rsid w:val="0000039A"/>
    <w:rsid w:val="00000E3F"/>
    <w:rsid w:val="00000F5B"/>
    <w:rsid w:val="00001030"/>
    <w:rsid w:val="00002CE1"/>
    <w:rsid w:val="00003A62"/>
    <w:rsid w:val="00004732"/>
    <w:rsid w:val="00005300"/>
    <w:rsid w:val="00005AA7"/>
    <w:rsid w:val="00006540"/>
    <w:rsid w:val="00010A68"/>
    <w:rsid w:val="0001330F"/>
    <w:rsid w:val="00015889"/>
    <w:rsid w:val="00015E3C"/>
    <w:rsid w:val="00016EFB"/>
    <w:rsid w:val="00020368"/>
    <w:rsid w:val="000203A2"/>
    <w:rsid w:val="00020EAD"/>
    <w:rsid w:val="000213CB"/>
    <w:rsid w:val="000225EC"/>
    <w:rsid w:val="000238AF"/>
    <w:rsid w:val="00023C74"/>
    <w:rsid w:val="0002463D"/>
    <w:rsid w:val="00024A21"/>
    <w:rsid w:val="00025D01"/>
    <w:rsid w:val="00026597"/>
    <w:rsid w:val="00026723"/>
    <w:rsid w:val="00026AAF"/>
    <w:rsid w:val="00027535"/>
    <w:rsid w:val="00030C18"/>
    <w:rsid w:val="00031308"/>
    <w:rsid w:val="000318F4"/>
    <w:rsid w:val="00031C84"/>
    <w:rsid w:val="000320EF"/>
    <w:rsid w:val="0003481D"/>
    <w:rsid w:val="00034EBB"/>
    <w:rsid w:val="00035315"/>
    <w:rsid w:val="00035D80"/>
    <w:rsid w:val="00036BDE"/>
    <w:rsid w:val="000372FA"/>
    <w:rsid w:val="00040BFA"/>
    <w:rsid w:val="00041728"/>
    <w:rsid w:val="0004181D"/>
    <w:rsid w:val="00041A53"/>
    <w:rsid w:val="00041AAC"/>
    <w:rsid w:val="00042DAB"/>
    <w:rsid w:val="0004421D"/>
    <w:rsid w:val="0004423D"/>
    <w:rsid w:val="000444B6"/>
    <w:rsid w:val="0004458A"/>
    <w:rsid w:val="00044B72"/>
    <w:rsid w:val="00044CE6"/>
    <w:rsid w:val="000452D2"/>
    <w:rsid w:val="0004549A"/>
    <w:rsid w:val="00045FFB"/>
    <w:rsid w:val="00047E7D"/>
    <w:rsid w:val="00050227"/>
    <w:rsid w:val="000502A7"/>
    <w:rsid w:val="0005055D"/>
    <w:rsid w:val="000509C2"/>
    <w:rsid w:val="00050F75"/>
    <w:rsid w:val="000521F8"/>
    <w:rsid w:val="000525E8"/>
    <w:rsid w:val="00054B41"/>
    <w:rsid w:val="000558FA"/>
    <w:rsid w:val="00056F7B"/>
    <w:rsid w:val="000576E5"/>
    <w:rsid w:val="00057D94"/>
    <w:rsid w:val="000612AD"/>
    <w:rsid w:val="000619A9"/>
    <w:rsid w:val="000622D8"/>
    <w:rsid w:val="00062302"/>
    <w:rsid w:val="00062A3F"/>
    <w:rsid w:val="00062FBE"/>
    <w:rsid w:val="000631EC"/>
    <w:rsid w:val="0006351E"/>
    <w:rsid w:val="00063729"/>
    <w:rsid w:val="000641E8"/>
    <w:rsid w:val="00064C16"/>
    <w:rsid w:val="00064DE7"/>
    <w:rsid w:val="000651A1"/>
    <w:rsid w:val="00067BFB"/>
    <w:rsid w:val="00067D05"/>
    <w:rsid w:val="000700AE"/>
    <w:rsid w:val="000703AF"/>
    <w:rsid w:val="000721FB"/>
    <w:rsid w:val="00072D09"/>
    <w:rsid w:val="00074232"/>
    <w:rsid w:val="00074E73"/>
    <w:rsid w:val="00074FF5"/>
    <w:rsid w:val="0007644E"/>
    <w:rsid w:val="000767D3"/>
    <w:rsid w:val="00077554"/>
    <w:rsid w:val="00082854"/>
    <w:rsid w:val="00082A57"/>
    <w:rsid w:val="00084D0E"/>
    <w:rsid w:val="00084FF7"/>
    <w:rsid w:val="000867BC"/>
    <w:rsid w:val="00091356"/>
    <w:rsid w:val="000913A3"/>
    <w:rsid w:val="00092328"/>
    <w:rsid w:val="00092BD0"/>
    <w:rsid w:val="00093008"/>
    <w:rsid w:val="00093186"/>
    <w:rsid w:val="0009609E"/>
    <w:rsid w:val="00096490"/>
    <w:rsid w:val="00096E32"/>
    <w:rsid w:val="00097009"/>
    <w:rsid w:val="00097187"/>
    <w:rsid w:val="00097B23"/>
    <w:rsid w:val="000A0079"/>
    <w:rsid w:val="000A18E8"/>
    <w:rsid w:val="000A3864"/>
    <w:rsid w:val="000A5109"/>
    <w:rsid w:val="000A5D3C"/>
    <w:rsid w:val="000A6E1D"/>
    <w:rsid w:val="000B03D9"/>
    <w:rsid w:val="000B0AFC"/>
    <w:rsid w:val="000B1A23"/>
    <w:rsid w:val="000B2F85"/>
    <w:rsid w:val="000B3D36"/>
    <w:rsid w:val="000B5C00"/>
    <w:rsid w:val="000B7089"/>
    <w:rsid w:val="000C2723"/>
    <w:rsid w:val="000C2E84"/>
    <w:rsid w:val="000C2F8E"/>
    <w:rsid w:val="000C34F4"/>
    <w:rsid w:val="000C3F2E"/>
    <w:rsid w:val="000C4A16"/>
    <w:rsid w:val="000C530D"/>
    <w:rsid w:val="000C54BC"/>
    <w:rsid w:val="000C56B4"/>
    <w:rsid w:val="000C6BB8"/>
    <w:rsid w:val="000C6CC5"/>
    <w:rsid w:val="000C7199"/>
    <w:rsid w:val="000C7C2B"/>
    <w:rsid w:val="000D093B"/>
    <w:rsid w:val="000D1414"/>
    <w:rsid w:val="000D39B4"/>
    <w:rsid w:val="000D3DF5"/>
    <w:rsid w:val="000D3E53"/>
    <w:rsid w:val="000D3F91"/>
    <w:rsid w:val="000D421B"/>
    <w:rsid w:val="000D4883"/>
    <w:rsid w:val="000D5852"/>
    <w:rsid w:val="000D5CF5"/>
    <w:rsid w:val="000D6B07"/>
    <w:rsid w:val="000D793D"/>
    <w:rsid w:val="000E02F6"/>
    <w:rsid w:val="000E0487"/>
    <w:rsid w:val="000E0AC6"/>
    <w:rsid w:val="000E0B73"/>
    <w:rsid w:val="000E1334"/>
    <w:rsid w:val="000E1C17"/>
    <w:rsid w:val="000E2874"/>
    <w:rsid w:val="000E32A2"/>
    <w:rsid w:val="000E3BAB"/>
    <w:rsid w:val="000E3BB3"/>
    <w:rsid w:val="000E41B4"/>
    <w:rsid w:val="000E63D2"/>
    <w:rsid w:val="000E6BB5"/>
    <w:rsid w:val="000F08B6"/>
    <w:rsid w:val="000F0D99"/>
    <w:rsid w:val="000F4371"/>
    <w:rsid w:val="000F43BB"/>
    <w:rsid w:val="000F44BA"/>
    <w:rsid w:val="000F49A7"/>
    <w:rsid w:val="000F60F2"/>
    <w:rsid w:val="000F62CC"/>
    <w:rsid w:val="00100299"/>
    <w:rsid w:val="00100F46"/>
    <w:rsid w:val="001034D4"/>
    <w:rsid w:val="00104656"/>
    <w:rsid w:val="0010497D"/>
    <w:rsid w:val="00104C7C"/>
    <w:rsid w:val="00107274"/>
    <w:rsid w:val="00107748"/>
    <w:rsid w:val="00111779"/>
    <w:rsid w:val="0011295D"/>
    <w:rsid w:val="0011394D"/>
    <w:rsid w:val="00114B01"/>
    <w:rsid w:val="001170CE"/>
    <w:rsid w:val="00121D38"/>
    <w:rsid w:val="00123867"/>
    <w:rsid w:val="001239BD"/>
    <w:rsid w:val="00123F78"/>
    <w:rsid w:val="00124512"/>
    <w:rsid w:val="0013085E"/>
    <w:rsid w:val="00130ADB"/>
    <w:rsid w:val="00132D35"/>
    <w:rsid w:val="0013429B"/>
    <w:rsid w:val="00134A11"/>
    <w:rsid w:val="00135A8C"/>
    <w:rsid w:val="001365DF"/>
    <w:rsid w:val="00137656"/>
    <w:rsid w:val="00137B2F"/>
    <w:rsid w:val="00140948"/>
    <w:rsid w:val="00141572"/>
    <w:rsid w:val="00141742"/>
    <w:rsid w:val="00141AD7"/>
    <w:rsid w:val="0014215B"/>
    <w:rsid w:val="001425B0"/>
    <w:rsid w:val="00143FF7"/>
    <w:rsid w:val="0014467F"/>
    <w:rsid w:val="001461B5"/>
    <w:rsid w:val="00146237"/>
    <w:rsid w:val="00147112"/>
    <w:rsid w:val="0014727E"/>
    <w:rsid w:val="0014791E"/>
    <w:rsid w:val="00151850"/>
    <w:rsid w:val="00152083"/>
    <w:rsid w:val="00152264"/>
    <w:rsid w:val="00153084"/>
    <w:rsid w:val="00153C79"/>
    <w:rsid w:val="00156425"/>
    <w:rsid w:val="001579B5"/>
    <w:rsid w:val="00157DC5"/>
    <w:rsid w:val="00160AC9"/>
    <w:rsid w:val="001615A3"/>
    <w:rsid w:val="0016199E"/>
    <w:rsid w:val="001622E9"/>
    <w:rsid w:val="001625BD"/>
    <w:rsid w:val="00162782"/>
    <w:rsid w:val="00162F0D"/>
    <w:rsid w:val="00163D0D"/>
    <w:rsid w:val="001660A2"/>
    <w:rsid w:val="00167228"/>
    <w:rsid w:val="001675F3"/>
    <w:rsid w:val="001715A6"/>
    <w:rsid w:val="001731CF"/>
    <w:rsid w:val="00174144"/>
    <w:rsid w:val="00176A33"/>
    <w:rsid w:val="0017743F"/>
    <w:rsid w:val="001777CE"/>
    <w:rsid w:val="00183A62"/>
    <w:rsid w:val="00184102"/>
    <w:rsid w:val="00185A79"/>
    <w:rsid w:val="001878FF"/>
    <w:rsid w:val="00190010"/>
    <w:rsid w:val="00192F34"/>
    <w:rsid w:val="00193246"/>
    <w:rsid w:val="001947EF"/>
    <w:rsid w:val="0019503B"/>
    <w:rsid w:val="0019505B"/>
    <w:rsid w:val="001A01B4"/>
    <w:rsid w:val="001A02AA"/>
    <w:rsid w:val="001A0405"/>
    <w:rsid w:val="001A1F95"/>
    <w:rsid w:val="001A215D"/>
    <w:rsid w:val="001A2477"/>
    <w:rsid w:val="001A33FB"/>
    <w:rsid w:val="001A37C2"/>
    <w:rsid w:val="001A3C87"/>
    <w:rsid w:val="001A3EB4"/>
    <w:rsid w:val="001A465E"/>
    <w:rsid w:val="001A474C"/>
    <w:rsid w:val="001A4D42"/>
    <w:rsid w:val="001A6C60"/>
    <w:rsid w:val="001A7ADB"/>
    <w:rsid w:val="001B0029"/>
    <w:rsid w:val="001B1260"/>
    <w:rsid w:val="001B13A2"/>
    <w:rsid w:val="001B1C01"/>
    <w:rsid w:val="001B1EF7"/>
    <w:rsid w:val="001B3B16"/>
    <w:rsid w:val="001B5690"/>
    <w:rsid w:val="001C0B8F"/>
    <w:rsid w:val="001C0C3F"/>
    <w:rsid w:val="001C2AF7"/>
    <w:rsid w:val="001C3481"/>
    <w:rsid w:val="001C35B5"/>
    <w:rsid w:val="001C43CB"/>
    <w:rsid w:val="001C47E2"/>
    <w:rsid w:val="001C49EB"/>
    <w:rsid w:val="001C57CC"/>
    <w:rsid w:val="001C5EF6"/>
    <w:rsid w:val="001C78B3"/>
    <w:rsid w:val="001D0315"/>
    <w:rsid w:val="001D0AF4"/>
    <w:rsid w:val="001D0EDD"/>
    <w:rsid w:val="001D268B"/>
    <w:rsid w:val="001D479B"/>
    <w:rsid w:val="001D47A6"/>
    <w:rsid w:val="001D5792"/>
    <w:rsid w:val="001D58A8"/>
    <w:rsid w:val="001D5DC0"/>
    <w:rsid w:val="001D6022"/>
    <w:rsid w:val="001D6B69"/>
    <w:rsid w:val="001E0235"/>
    <w:rsid w:val="001E044F"/>
    <w:rsid w:val="001E049D"/>
    <w:rsid w:val="001E0681"/>
    <w:rsid w:val="001E093D"/>
    <w:rsid w:val="001E18D5"/>
    <w:rsid w:val="001E197A"/>
    <w:rsid w:val="001E314C"/>
    <w:rsid w:val="001E3EEA"/>
    <w:rsid w:val="001E43E5"/>
    <w:rsid w:val="001E6104"/>
    <w:rsid w:val="001E6385"/>
    <w:rsid w:val="001E7330"/>
    <w:rsid w:val="001E787F"/>
    <w:rsid w:val="001E7BC8"/>
    <w:rsid w:val="001F0627"/>
    <w:rsid w:val="001F1CFA"/>
    <w:rsid w:val="001F1DE6"/>
    <w:rsid w:val="001F1F03"/>
    <w:rsid w:val="001F6AE3"/>
    <w:rsid w:val="001F6F44"/>
    <w:rsid w:val="00200A6E"/>
    <w:rsid w:val="00201D5D"/>
    <w:rsid w:val="00201EAE"/>
    <w:rsid w:val="00202BDF"/>
    <w:rsid w:val="002040E1"/>
    <w:rsid w:val="0020530B"/>
    <w:rsid w:val="002053F0"/>
    <w:rsid w:val="00205922"/>
    <w:rsid w:val="0020661D"/>
    <w:rsid w:val="00206903"/>
    <w:rsid w:val="00207CA1"/>
    <w:rsid w:val="00211937"/>
    <w:rsid w:val="00212524"/>
    <w:rsid w:val="00214FA9"/>
    <w:rsid w:val="00215123"/>
    <w:rsid w:val="002158F7"/>
    <w:rsid w:val="002159AD"/>
    <w:rsid w:val="002163C8"/>
    <w:rsid w:val="00216478"/>
    <w:rsid w:val="002166D6"/>
    <w:rsid w:val="00216D06"/>
    <w:rsid w:val="00216EC5"/>
    <w:rsid w:val="00216FA3"/>
    <w:rsid w:val="00217191"/>
    <w:rsid w:val="00220828"/>
    <w:rsid w:val="0022161C"/>
    <w:rsid w:val="002217F6"/>
    <w:rsid w:val="002219C5"/>
    <w:rsid w:val="00221AFC"/>
    <w:rsid w:val="00221C61"/>
    <w:rsid w:val="00221C89"/>
    <w:rsid w:val="00223B48"/>
    <w:rsid w:val="00224DB0"/>
    <w:rsid w:val="00224ED8"/>
    <w:rsid w:val="002257E0"/>
    <w:rsid w:val="0022582E"/>
    <w:rsid w:val="00226246"/>
    <w:rsid w:val="00226499"/>
    <w:rsid w:val="00226ADC"/>
    <w:rsid w:val="00226D88"/>
    <w:rsid w:val="00226E91"/>
    <w:rsid w:val="002321BF"/>
    <w:rsid w:val="00233676"/>
    <w:rsid w:val="00235251"/>
    <w:rsid w:val="00235B32"/>
    <w:rsid w:val="00235F58"/>
    <w:rsid w:val="0023647F"/>
    <w:rsid w:val="0023784D"/>
    <w:rsid w:val="00241382"/>
    <w:rsid w:val="00241646"/>
    <w:rsid w:val="00241EFF"/>
    <w:rsid w:val="00242F6B"/>
    <w:rsid w:val="00243879"/>
    <w:rsid w:val="00243B5C"/>
    <w:rsid w:val="00244CCC"/>
    <w:rsid w:val="00245FA8"/>
    <w:rsid w:val="00246B51"/>
    <w:rsid w:val="002477F6"/>
    <w:rsid w:val="00250D8E"/>
    <w:rsid w:val="00250F84"/>
    <w:rsid w:val="002511A0"/>
    <w:rsid w:val="00251BE4"/>
    <w:rsid w:val="002532FD"/>
    <w:rsid w:val="00256BFC"/>
    <w:rsid w:val="00257237"/>
    <w:rsid w:val="00257811"/>
    <w:rsid w:val="00257E00"/>
    <w:rsid w:val="00261992"/>
    <w:rsid w:val="00262047"/>
    <w:rsid w:val="0026226F"/>
    <w:rsid w:val="00263C24"/>
    <w:rsid w:val="00264EBE"/>
    <w:rsid w:val="002706BD"/>
    <w:rsid w:val="002717A2"/>
    <w:rsid w:val="00272239"/>
    <w:rsid w:val="0027241E"/>
    <w:rsid w:val="00274F13"/>
    <w:rsid w:val="00276A47"/>
    <w:rsid w:val="002771C4"/>
    <w:rsid w:val="00277882"/>
    <w:rsid w:val="00280885"/>
    <w:rsid w:val="002812AE"/>
    <w:rsid w:val="00281DFB"/>
    <w:rsid w:val="00282D5A"/>
    <w:rsid w:val="0028512E"/>
    <w:rsid w:val="00285338"/>
    <w:rsid w:val="00285488"/>
    <w:rsid w:val="00285B21"/>
    <w:rsid w:val="00286485"/>
    <w:rsid w:val="00291872"/>
    <w:rsid w:val="00291F97"/>
    <w:rsid w:val="002929F8"/>
    <w:rsid w:val="00293BAA"/>
    <w:rsid w:val="002943C7"/>
    <w:rsid w:val="00294ECA"/>
    <w:rsid w:val="002958AD"/>
    <w:rsid w:val="0029671C"/>
    <w:rsid w:val="00296C6F"/>
    <w:rsid w:val="0029798F"/>
    <w:rsid w:val="002A1A44"/>
    <w:rsid w:val="002A20C5"/>
    <w:rsid w:val="002A371E"/>
    <w:rsid w:val="002A68D5"/>
    <w:rsid w:val="002A6968"/>
    <w:rsid w:val="002B07D0"/>
    <w:rsid w:val="002B192C"/>
    <w:rsid w:val="002B227E"/>
    <w:rsid w:val="002B2F3D"/>
    <w:rsid w:val="002B35A4"/>
    <w:rsid w:val="002B36EB"/>
    <w:rsid w:val="002B52DB"/>
    <w:rsid w:val="002B703F"/>
    <w:rsid w:val="002B7D17"/>
    <w:rsid w:val="002C0BB9"/>
    <w:rsid w:val="002C1771"/>
    <w:rsid w:val="002C29FF"/>
    <w:rsid w:val="002C568F"/>
    <w:rsid w:val="002C609D"/>
    <w:rsid w:val="002C6F27"/>
    <w:rsid w:val="002D0D24"/>
    <w:rsid w:val="002D2D27"/>
    <w:rsid w:val="002D3880"/>
    <w:rsid w:val="002D43F8"/>
    <w:rsid w:val="002D4570"/>
    <w:rsid w:val="002D468F"/>
    <w:rsid w:val="002D55C9"/>
    <w:rsid w:val="002D6183"/>
    <w:rsid w:val="002D6A06"/>
    <w:rsid w:val="002D6E9A"/>
    <w:rsid w:val="002D73D1"/>
    <w:rsid w:val="002E01FB"/>
    <w:rsid w:val="002E046F"/>
    <w:rsid w:val="002E0EF6"/>
    <w:rsid w:val="002E1144"/>
    <w:rsid w:val="002E3201"/>
    <w:rsid w:val="002E3843"/>
    <w:rsid w:val="002E4599"/>
    <w:rsid w:val="002E540F"/>
    <w:rsid w:val="002E5B00"/>
    <w:rsid w:val="002E5B05"/>
    <w:rsid w:val="002E5B9D"/>
    <w:rsid w:val="002E7F7F"/>
    <w:rsid w:val="002F016F"/>
    <w:rsid w:val="002F11A2"/>
    <w:rsid w:val="002F1BA5"/>
    <w:rsid w:val="002F1BB3"/>
    <w:rsid w:val="002F259C"/>
    <w:rsid w:val="002F348F"/>
    <w:rsid w:val="002F4442"/>
    <w:rsid w:val="002F54BB"/>
    <w:rsid w:val="002F64E3"/>
    <w:rsid w:val="003000D8"/>
    <w:rsid w:val="003004DF"/>
    <w:rsid w:val="0030115C"/>
    <w:rsid w:val="003030DF"/>
    <w:rsid w:val="00305B1B"/>
    <w:rsid w:val="00306D64"/>
    <w:rsid w:val="0030791B"/>
    <w:rsid w:val="00311AC1"/>
    <w:rsid w:val="00312216"/>
    <w:rsid w:val="003123E6"/>
    <w:rsid w:val="003127A3"/>
    <w:rsid w:val="00312A01"/>
    <w:rsid w:val="00312CD2"/>
    <w:rsid w:val="00312D3E"/>
    <w:rsid w:val="003134AF"/>
    <w:rsid w:val="0031358A"/>
    <w:rsid w:val="00313ADD"/>
    <w:rsid w:val="00315472"/>
    <w:rsid w:val="00316DF1"/>
    <w:rsid w:val="003176AF"/>
    <w:rsid w:val="00317A7A"/>
    <w:rsid w:val="003205D9"/>
    <w:rsid w:val="00321BDA"/>
    <w:rsid w:val="0032212D"/>
    <w:rsid w:val="00322735"/>
    <w:rsid w:val="003233D4"/>
    <w:rsid w:val="00325BAD"/>
    <w:rsid w:val="00327A9F"/>
    <w:rsid w:val="00327BAC"/>
    <w:rsid w:val="00330A1C"/>
    <w:rsid w:val="003321F2"/>
    <w:rsid w:val="00332AA1"/>
    <w:rsid w:val="003336E0"/>
    <w:rsid w:val="003337FE"/>
    <w:rsid w:val="00333882"/>
    <w:rsid w:val="003339E0"/>
    <w:rsid w:val="00335228"/>
    <w:rsid w:val="00335932"/>
    <w:rsid w:val="003375A0"/>
    <w:rsid w:val="00340B00"/>
    <w:rsid w:val="003411C9"/>
    <w:rsid w:val="003416C1"/>
    <w:rsid w:val="00341A2E"/>
    <w:rsid w:val="0034257D"/>
    <w:rsid w:val="00342C6E"/>
    <w:rsid w:val="003431CB"/>
    <w:rsid w:val="00343449"/>
    <w:rsid w:val="00343EED"/>
    <w:rsid w:val="00346900"/>
    <w:rsid w:val="003510DD"/>
    <w:rsid w:val="00351190"/>
    <w:rsid w:val="003516EB"/>
    <w:rsid w:val="00351E26"/>
    <w:rsid w:val="003528EB"/>
    <w:rsid w:val="00353193"/>
    <w:rsid w:val="0035328B"/>
    <w:rsid w:val="00354DD4"/>
    <w:rsid w:val="00354F37"/>
    <w:rsid w:val="00355531"/>
    <w:rsid w:val="003569FE"/>
    <w:rsid w:val="00356F91"/>
    <w:rsid w:val="00361474"/>
    <w:rsid w:val="00361593"/>
    <w:rsid w:val="003617EF"/>
    <w:rsid w:val="00361DDA"/>
    <w:rsid w:val="0036229E"/>
    <w:rsid w:val="0036267C"/>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CF0"/>
    <w:rsid w:val="00372F30"/>
    <w:rsid w:val="0037305A"/>
    <w:rsid w:val="00373AF1"/>
    <w:rsid w:val="003744E8"/>
    <w:rsid w:val="00374B7A"/>
    <w:rsid w:val="00375E0C"/>
    <w:rsid w:val="00376A8A"/>
    <w:rsid w:val="003774C7"/>
    <w:rsid w:val="003776D9"/>
    <w:rsid w:val="00381327"/>
    <w:rsid w:val="003814F4"/>
    <w:rsid w:val="00381DCA"/>
    <w:rsid w:val="003827C8"/>
    <w:rsid w:val="003827D0"/>
    <w:rsid w:val="00382A22"/>
    <w:rsid w:val="003831B8"/>
    <w:rsid w:val="0038343C"/>
    <w:rsid w:val="00383488"/>
    <w:rsid w:val="003845CB"/>
    <w:rsid w:val="003863DA"/>
    <w:rsid w:val="0039025B"/>
    <w:rsid w:val="00390C3A"/>
    <w:rsid w:val="00392164"/>
    <w:rsid w:val="00392664"/>
    <w:rsid w:val="00393032"/>
    <w:rsid w:val="003977D9"/>
    <w:rsid w:val="003A10D3"/>
    <w:rsid w:val="003A47E9"/>
    <w:rsid w:val="003A4BC5"/>
    <w:rsid w:val="003A557D"/>
    <w:rsid w:val="003A5A10"/>
    <w:rsid w:val="003A65EE"/>
    <w:rsid w:val="003A678F"/>
    <w:rsid w:val="003A71E6"/>
    <w:rsid w:val="003B1577"/>
    <w:rsid w:val="003B475E"/>
    <w:rsid w:val="003B72F0"/>
    <w:rsid w:val="003B7766"/>
    <w:rsid w:val="003C00AA"/>
    <w:rsid w:val="003C18BB"/>
    <w:rsid w:val="003C2A88"/>
    <w:rsid w:val="003C3078"/>
    <w:rsid w:val="003C3E68"/>
    <w:rsid w:val="003C497E"/>
    <w:rsid w:val="003C5669"/>
    <w:rsid w:val="003C57B1"/>
    <w:rsid w:val="003C5FF8"/>
    <w:rsid w:val="003C6994"/>
    <w:rsid w:val="003C796E"/>
    <w:rsid w:val="003D1965"/>
    <w:rsid w:val="003D43D6"/>
    <w:rsid w:val="003D7E4F"/>
    <w:rsid w:val="003E0BFA"/>
    <w:rsid w:val="003E1D76"/>
    <w:rsid w:val="003E49E6"/>
    <w:rsid w:val="003E5B59"/>
    <w:rsid w:val="003E6219"/>
    <w:rsid w:val="003E7109"/>
    <w:rsid w:val="003E76C1"/>
    <w:rsid w:val="003F0004"/>
    <w:rsid w:val="003F021C"/>
    <w:rsid w:val="003F0974"/>
    <w:rsid w:val="003F27A9"/>
    <w:rsid w:val="003F3039"/>
    <w:rsid w:val="003F315A"/>
    <w:rsid w:val="003F3573"/>
    <w:rsid w:val="003F3D21"/>
    <w:rsid w:val="003F6253"/>
    <w:rsid w:val="00400F8F"/>
    <w:rsid w:val="00401296"/>
    <w:rsid w:val="004027CB"/>
    <w:rsid w:val="004028D5"/>
    <w:rsid w:val="00403D75"/>
    <w:rsid w:val="00404B07"/>
    <w:rsid w:val="00405078"/>
    <w:rsid w:val="00405364"/>
    <w:rsid w:val="004053EF"/>
    <w:rsid w:val="00406A2D"/>
    <w:rsid w:val="004101A0"/>
    <w:rsid w:val="0041065C"/>
    <w:rsid w:val="004111F2"/>
    <w:rsid w:val="00411507"/>
    <w:rsid w:val="00411C5D"/>
    <w:rsid w:val="00412156"/>
    <w:rsid w:val="0041265E"/>
    <w:rsid w:val="00413D64"/>
    <w:rsid w:val="00415C91"/>
    <w:rsid w:val="0041799C"/>
    <w:rsid w:val="00420A97"/>
    <w:rsid w:val="00421E7B"/>
    <w:rsid w:val="00422940"/>
    <w:rsid w:val="004233BD"/>
    <w:rsid w:val="00423C75"/>
    <w:rsid w:val="004245B1"/>
    <w:rsid w:val="00424BFA"/>
    <w:rsid w:val="00424C61"/>
    <w:rsid w:val="00425B1C"/>
    <w:rsid w:val="00426D64"/>
    <w:rsid w:val="00426F1F"/>
    <w:rsid w:val="00426F5F"/>
    <w:rsid w:val="00431AA3"/>
    <w:rsid w:val="00431AE0"/>
    <w:rsid w:val="00432065"/>
    <w:rsid w:val="00432C57"/>
    <w:rsid w:val="00433AE6"/>
    <w:rsid w:val="004346BE"/>
    <w:rsid w:val="0043624A"/>
    <w:rsid w:val="00436C9B"/>
    <w:rsid w:val="00440036"/>
    <w:rsid w:val="00443FDC"/>
    <w:rsid w:val="004443D8"/>
    <w:rsid w:val="0045278E"/>
    <w:rsid w:val="00454BD4"/>
    <w:rsid w:val="00456AEA"/>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813"/>
    <w:rsid w:val="00476E3F"/>
    <w:rsid w:val="004771C8"/>
    <w:rsid w:val="00477643"/>
    <w:rsid w:val="004807D3"/>
    <w:rsid w:val="004807D4"/>
    <w:rsid w:val="004808F8"/>
    <w:rsid w:val="00481218"/>
    <w:rsid w:val="0048186B"/>
    <w:rsid w:val="00481E2C"/>
    <w:rsid w:val="0048251D"/>
    <w:rsid w:val="00483232"/>
    <w:rsid w:val="004840C0"/>
    <w:rsid w:val="00484BA8"/>
    <w:rsid w:val="00484ED9"/>
    <w:rsid w:val="004873A5"/>
    <w:rsid w:val="004879C1"/>
    <w:rsid w:val="004934E1"/>
    <w:rsid w:val="004935C4"/>
    <w:rsid w:val="00493D15"/>
    <w:rsid w:val="00494F00"/>
    <w:rsid w:val="0049797C"/>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7AAA"/>
    <w:rsid w:val="004B7F33"/>
    <w:rsid w:val="004B7F56"/>
    <w:rsid w:val="004C0C88"/>
    <w:rsid w:val="004C105C"/>
    <w:rsid w:val="004C28E1"/>
    <w:rsid w:val="004C2F28"/>
    <w:rsid w:val="004C3123"/>
    <w:rsid w:val="004C36E5"/>
    <w:rsid w:val="004C42A8"/>
    <w:rsid w:val="004C4869"/>
    <w:rsid w:val="004C4991"/>
    <w:rsid w:val="004C4C0C"/>
    <w:rsid w:val="004C5D31"/>
    <w:rsid w:val="004C6BCF"/>
    <w:rsid w:val="004C7CC1"/>
    <w:rsid w:val="004D01F3"/>
    <w:rsid w:val="004D094B"/>
    <w:rsid w:val="004D0F18"/>
    <w:rsid w:val="004D374E"/>
    <w:rsid w:val="004D3772"/>
    <w:rsid w:val="004D46B6"/>
    <w:rsid w:val="004D6BE4"/>
    <w:rsid w:val="004D7B9C"/>
    <w:rsid w:val="004D7DE1"/>
    <w:rsid w:val="004E0A46"/>
    <w:rsid w:val="004E0D7E"/>
    <w:rsid w:val="004E13E8"/>
    <w:rsid w:val="004E27C6"/>
    <w:rsid w:val="004E2DD7"/>
    <w:rsid w:val="004E40AE"/>
    <w:rsid w:val="004E4232"/>
    <w:rsid w:val="004E4902"/>
    <w:rsid w:val="004E4A70"/>
    <w:rsid w:val="004E55C2"/>
    <w:rsid w:val="004E5B93"/>
    <w:rsid w:val="004E61A6"/>
    <w:rsid w:val="004E620E"/>
    <w:rsid w:val="004E68DE"/>
    <w:rsid w:val="004E7A85"/>
    <w:rsid w:val="004E7B24"/>
    <w:rsid w:val="004E7CAA"/>
    <w:rsid w:val="004F14AE"/>
    <w:rsid w:val="004F16AE"/>
    <w:rsid w:val="004F1855"/>
    <w:rsid w:val="004F2624"/>
    <w:rsid w:val="004F389A"/>
    <w:rsid w:val="004F3CA3"/>
    <w:rsid w:val="004F4018"/>
    <w:rsid w:val="004F41AC"/>
    <w:rsid w:val="004F433F"/>
    <w:rsid w:val="004F5644"/>
    <w:rsid w:val="004F5B19"/>
    <w:rsid w:val="004F68FB"/>
    <w:rsid w:val="004F7672"/>
    <w:rsid w:val="004F7858"/>
    <w:rsid w:val="00501090"/>
    <w:rsid w:val="00501175"/>
    <w:rsid w:val="00501955"/>
    <w:rsid w:val="00501C0E"/>
    <w:rsid w:val="0050254F"/>
    <w:rsid w:val="00503A1C"/>
    <w:rsid w:val="005058E7"/>
    <w:rsid w:val="0050688E"/>
    <w:rsid w:val="005072E3"/>
    <w:rsid w:val="00507C61"/>
    <w:rsid w:val="00512A6C"/>
    <w:rsid w:val="00512CFD"/>
    <w:rsid w:val="005137E1"/>
    <w:rsid w:val="00514628"/>
    <w:rsid w:val="0051481B"/>
    <w:rsid w:val="00514DE2"/>
    <w:rsid w:val="00515C12"/>
    <w:rsid w:val="00516F71"/>
    <w:rsid w:val="0051759A"/>
    <w:rsid w:val="00520FCB"/>
    <w:rsid w:val="0052281C"/>
    <w:rsid w:val="005229A4"/>
    <w:rsid w:val="00522DF2"/>
    <w:rsid w:val="005235A0"/>
    <w:rsid w:val="005235AE"/>
    <w:rsid w:val="00523A59"/>
    <w:rsid w:val="00524653"/>
    <w:rsid w:val="00524FB6"/>
    <w:rsid w:val="0052730C"/>
    <w:rsid w:val="005278A6"/>
    <w:rsid w:val="0053123F"/>
    <w:rsid w:val="0053186F"/>
    <w:rsid w:val="00532933"/>
    <w:rsid w:val="0053405D"/>
    <w:rsid w:val="005364D4"/>
    <w:rsid w:val="00537C56"/>
    <w:rsid w:val="005400ED"/>
    <w:rsid w:val="00540A68"/>
    <w:rsid w:val="00541066"/>
    <w:rsid w:val="0054161B"/>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4184"/>
    <w:rsid w:val="00565FA9"/>
    <w:rsid w:val="005662E0"/>
    <w:rsid w:val="00567D7A"/>
    <w:rsid w:val="005710A7"/>
    <w:rsid w:val="00571478"/>
    <w:rsid w:val="00571EEA"/>
    <w:rsid w:val="00572FD6"/>
    <w:rsid w:val="00573AEC"/>
    <w:rsid w:val="00574E64"/>
    <w:rsid w:val="005750F1"/>
    <w:rsid w:val="00576C7B"/>
    <w:rsid w:val="00577772"/>
    <w:rsid w:val="005834A1"/>
    <w:rsid w:val="0058499E"/>
    <w:rsid w:val="005862E3"/>
    <w:rsid w:val="0058714B"/>
    <w:rsid w:val="005900DE"/>
    <w:rsid w:val="005901E9"/>
    <w:rsid w:val="00590AC9"/>
    <w:rsid w:val="00591C7A"/>
    <w:rsid w:val="00591C88"/>
    <w:rsid w:val="00593901"/>
    <w:rsid w:val="0059589D"/>
    <w:rsid w:val="005A6CDA"/>
    <w:rsid w:val="005A793F"/>
    <w:rsid w:val="005B0D35"/>
    <w:rsid w:val="005B2934"/>
    <w:rsid w:val="005B3460"/>
    <w:rsid w:val="005B3C6E"/>
    <w:rsid w:val="005B3F6A"/>
    <w:rsid w:val="005B4780"/>
    <w:rsid w:val="005B58A1"/>
    <w:rsid w:val="005B5EF6"/>
    <w:rsid w:val="005B650A"/>
    <w:rsid w:val="005C03E5"/>
    <w:rsid w:val="005C1B67"/>
    <w:rsid w:val="005C22E5"/>
    <w:rsid w:val="005C255A"/>
    <w:rsid w:val="005C2BD2"/>
    <w:rsid w:val="005C4034"/>
    <w:rsid w:val="005C4150"/>
    <w:rsid w:val="005C646D"/>
    <w:rsid w:val="005C6B78"/>
    <w:rsid w:val="005C6F48"/>
    <w:rsid w:val="005C7A7E"/>
    <w:rsid w:val="005D0D9F"/>
    <w:rsid w:val="005D1BF5"/>
    <w:rsid w:val="005D1E42"/>
    <w:rsid w:val="005D1FDD"/>
    <w:rsid w:val="005D3213"/>
    <w:rsid w:val="005D3B72"/>
    <w:rsid w:val="005D544F"/>
    <w:rsid w:val="005D561E"/>
    <w:rsid w:val="005D6750"/>
    <w:rsid w:val="005D79E7"/>
    <w:rsid w:val="005E0A20"/>
    <w:rsid w:val="005E18EE"/>
    <w:rsid w:val="005E1B4B"/>
    <w:rsid w:val="005E26BE"/>
    <w:rsid w:val="005E35FC"/>
    <w:rsid w:val="005E3AC1"/>
    <w:rsid w:val="005E5A80"/>
    <w:rsid w:val="005E7254"/>
    <w:rsid w:val="005F1D87"/>
    <w:rsid w:val="005F24E2"/>
    <w:rsid w:val="005F30AC"/>
    <w:rsid w:val="005F3FAB"/>
    <w:rsid w:val="005F422B"/>
    <w:rsid w:val="005F4250"/>
    <w:rsid w:val="005F5877"/>
    <w:rsid w:val="005F5E4E"/>
    <w:rsid w:val="005F68DB"/>
    <w:rsid w:val="005F6FD5"/>
    <w:rsid w:val="005F781B"/>
    <w:rsid w:val="005F7E9A"/>
    <w:rsid w:val="00600336"/>
    <w:rsid w:val="00600696"/>
    <w:rsid w:val="006012E6"/>
    <w:rsid w:val="00601534"/>
    <w:rsid w:val="0060261B"/>
    <w:rsid w:val="00602F6C"/>
    <w:rsid w:val="00604076"/>
    <w:rsid w:val="00604D74"/>
    <w:rsid w:val="0060598C"/>
    <w:rsid w:val="00606320"/>
    <w:rsid w:val="0060762F"/>
    <w:rsid w:val="00610734"/>
    <w:rsid w:val="0061445B"/>
    <w:rsid w:val="00614E84"/>
    <w:rsid w:val="00616A04"/>
    <w:rsid w:val="0061780B"/>
    <w:rsid w:val="00620533"/>
    <w:rsid w:val="00622634"/>
    <w:rsid w:val="00622678"/>
    <w:rsid w:val="006227C9"/>
    <w:rsid w:val="00622BEC"/>
    <w:rsid w:val="0062356D"/>
    <w:rsid w:val="00623B0B"/>
    <w:rsid w:val="00627E6A"/>
    <w:rsid w:val="00630B30"/>
    <w:rsid w:val="00630C9D"/>
    <w:rsid w:val="00632104"/>
    <w:rsid w:val="00633925"/>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2551"/>
    <w:rsid w:val="00652876"/>
    <w:rsid w:val="00653230"/>
    <w:rsid w:val="00653497"/>
    <w:rsid w:val="006535B5"/>
    <w:rsid w:val="00654664"/>
    <w:rsid w:val="00656B90"/>
    <w:rsid w:val="00656ECD"/>
    <w:rsid w:val="00657AE6"/>
    <w:rsid w:val="00657F32"/>
    <w:rsid w:val="0066011D"/>
    <w:rsid w:val="00660604"/>
    <w:rsid w:val="00661B4F"/>
    <w:rsid w:val="0066226D"/>
    <w:rsid w:val="006637CB"/>
    <w:rsid w:val="00663C1B"/>
    <w:rsid w:val="0066426A"/>
    <w:rsid w:val="00665605"/>
    <w:rsid w:val="006671C4"/>
    <w:rsid w:val="006673AD"/>
    <w:rsid w:val="006679D9"/>
    <w:rsid w:val="00670FB3"/>
    <w:rsid w:val="00671188"/>
    <w:rsid w:val="006725DA"/>
    <w:rsid w:val="00673516"/>
    <w:rsid w:val="00673AC9"/>
    <w:rsid w:val="00675387"/>
    <w:rsid w:val="00675C3F"/>
    <w:rsid w:val="00676659"/>
    <w:rsid w:val="00677586"/>
    <w:rsid w:val="0067784A"/>
    <w:rsid w:val="00681491"/>
    <w:rsid w:val="0068163B"/>
    <w:rsid w:val="006821F5"/>
    <w:rsid w:val="00686279"/>
    <w:rsid w:val="006863D2"/>
    <w:rsid w:val="00686DC2"/>
    <w:rsid w:val="00690003"/>
    <w:rsid w:val="00690737"/>
    <w:rsid w:val="00690C6C"/>
    <w:rsid w:val="00691B60"/>
    <w:rsid w:val="00692938"/>
    <w:rsid w:val="006945DF"/>
    <w:rsid w:val="00695D83"/>
    <w:rsid w:val="00697B62"/>
    <w:rsid w:val="006A0F41"/>
    <w:rsid w:val="006A3283"/>
    <w:rsid w:val="006A5CF2"/>
    <w:rsid w:val="006A5E3D"/>
    <w:rsid w:val="006A5F9A"/>
    <w:rsid w:val="006B0662"/>
    <w:rsid w:val="006B0798"/>
    <w:rsid w:val="006B1002"/>
    <w:rsid w:val="006B1BC5"/>
    <w:rsid w:val="006B2DBD"/>
    <w:rsid w:val="006B5292"/>
    <w:rsid w:val="006B56FC"/>
    <w:rsid w:val="006B62B1"/>
    <w:rsid w:val="006B6342"/>
    <w:rsid w:val="006C10E4"/>
    <w:rsid w:val="006C2653"/>
    <w:rsid w:val="006C36CA"/>
    <w:rsid w:val="006C3792"/>
    <w:rsid w:val="006C3B86"/>
    <w:rsid w:val="006C4B0C"/>
    <w:rsid w:val="006C4D4F"/>
    <w:rsid w:val="006C5A4A"/>
    <w:rsid w:val="006C5D01"/>
    <w:rsid w:val="006C5E7B"/>
    <w:rsid w:val="006D2FF7"/>
    <w:rsid w:val="006D376E"/>
    <w:rsid w:val="006D465D"/>
    <w:rsid w:val="006D567A"/>
    <w:rsid w:val="006D747C"/>
    <w:rsid w:val="006D77BF"/>
    <w:rsid w:val="006D7A2A"/>
    <w:rsid w:val="006E0D59"/>
    <w:rsid w:val="006E2003"/>
    <w:rsid w:val="006E2F15"/>
    <w:rsid w:val="006E3892"/>
    <w:rsid w:val="006E480E"/>
    <w:rsid w:val="006E4873"/>
    <w:rsid w:val="006E5517"/>
    <w:rsid w:val="006E71D9"/>
    <w:rsid w:val="006E74B5"/>
    <w:rsid w:val="006E7AB1"/>
    <w:rsid w:val="006E7F4F"/>
    <w:rsid w:val="006F02C5"/>
    <w:rsid w:val="006F0A0D"/>
    <w:rsid w:val="006F0E08"/>
    <w:rsid w:val="006F0FE3"/>
    <w:rsid w:val="006F1B53"/>
    <w:rsid w:val="006F1B97"/>
    <w:rsid w:val="006F1B99"/>
    <w:rsid w:val="006F526B"/>
    <w:rsid w:val="006F626F"/>
    <w:rsid w:val="006F66B3"/>
    <w:rsid w:val="006F6F8B"/>
    <w:rsid w:val="00702326"/>
    <w:rsid w:val="007023D4"/>
    <w:rsid w:val="0070257D"/>
    <w:rsid w:val="00704660"/>
    <w:rsid w:val="0070492D"/>
    <w:rsid w:val="00705096"/>
    <w:rsid w:val="00706AF1"/>
    <w:rsid w:val="00706FB7"/>
    <w:rsid w:val="007078A0"/>
    <w:rsid w:val="0071023B"/>
    <w:rsid w:val="00711ACA"/>
    <w:rsid w:val="00712C23"/>
    <w:rsid w:val="0071383D"/>
    <w:rsid w:val="007145F5"/>
    <w:rsid w:val="007150D3"/>
    <w:rsid w:val="00715239"/>
    <w:rsid w:val="007156A9"/>
    <w:rsid w:val="00716BBA"/>
    <w:rsid w:val="00721181"/>
    <w:rsid w:val="00722526"/>
    <w:rsid w:val="00723AD8"/>
    <w:rsid w:val="00723B3E"/>
    <w:rsid w:val="00726653"/>
    <w:rsid w:val="00730BCD"/>
    <w:rsid w:val="00733479"/>
    <w:rsid w:val="007345FF"/>
    <w:rsid w:val="00734B3C"/>
    <w:rsid w:val="00736D1D"/>
    <w:rsid w:val="00737356"/>
    <w:rsid w:val="00737838"/>
    <w:rsid w:val="00740170"/>
    <w:rsid w:val="00740179"/>
    <w:rsid w:val="007401C5"/>
    <w:rsid w:val="00741408"/>
    <w:rsid w:val="00741434"/>
    <w:rsid w:val="00741E75"/>
    <w:rsid w:val="00742A07"/>
    <w:rsid w:val="00743245"/>
    <w:rsid w:val="0074347F"/>
    <w:rsid w:val="00743970"/>
    <w:rsid w:val="00744344"/>
    <w:rsid w:val="0074526D"/>
    <w:rsid w:val="007505B0"/>
    <w:rsid w:val="00750DB0"/>
    <w:rsid w:val="00751054"/>
    <w:rsid w:val="007545B7"/>
    <w:rsid w:val="007547C8"/>
    <w:rsid w:val="00754B41"/>
    <w:rsid w:val="0075709F"/>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3C1"/>
    <w:rsid w:val="007753EC"/>
    <w:rsid w:val="00776A1B"/>
    <w:rsid w:val="00776C05"/>
    <w:rsid w:val="00777696"/>
    <w:rsid w:val="00777BBA"/>
    <w:rsid w:val="007817F5"/>
    <w:rsid w:val="00782457"/>
    <w:rsid w:val="00782EB4"/>
    <w:rsid w:val="00783201"/>
    <w:rsid w:val="0078400A"/>
    <w:rsid w:val="00784421"/>
    <w:rsid w:val="00784E95"/>
    <w:rsid w:val="00785983"/>
    <w:rsid w:val="00785E56"/>
    <w:rsid w:val="007864E9"/>
    <w:rsid w:val="00787829"/>
    <w:rsid w:val="00790194"/>
    <w:rsid w:val="007910B5"/>
    <w:rsid w:val="00792314"/>
    <w:rsid w:val="00792F64"/>
    <w:rsid w:val="00793856"/>
    <w:rsid w:val="007945C0"/>
    <w:rsid w:val="00794FE8"/>
    <w:rsid w:val="007974A6"/>
    <w:rsid w:val="007A4381"/>
    <w:rsid w:val="007A4E7D"/>
    <w:rsid w:val="007A6832"/>
    <w:rsid w:val="007A6B2D"/>
    <w:rsid w:val="007A712F"/>
    <w:rsid w:val="007A7929"/>
    <w:rsid w:val="007A7A63"/>
    <w:rsid w:val="007B0386"/>
    <w:rsid w:val="007B10A6"/>
    <w:rsid w:val="007B3F4F"/>
    <w:rsid w:val="007B5810"/>
    <w:rsid w:val="007B61EB"/>
    <w:rsid w:val="007B6FAA"/>
    <w:rsid w:val="007C0A52"/>
    <w:rsid w:val="007C2D22"/>
    <w:rsid w:val="007C393B"/>
    <w:rsid w:val="007C488C"/>
    <w:rsid w:val="007C4B26"/>
    <w:rsid w:val="007C564E"/>
    <w:rsid w:val="007C5E16"/>
    <w:rsid w:val="007C6D09"/>
    <w:rsid w:val="007C7519"/>
    <w:rsid w:val="007D1514"/>
    <w:rsid w:val="007D2D58"/>
    <w:rsid w:val="007D3D13"/>
    <w:rsid w:val="007D42CA"/>
    <w:rsid w:val="007E0380"/>
    <w:rsid w:val="007E2A7A"/>
    <w:rsid w:val="007E3D38"/>
    <w:rsid w:val="007E46CB"/>
    <w:rsid w:val="007E6CD1"/>
    <w:rsid w:val="007E76C1"/>
    <w:rsid w:val="007E773F"/>
    <w:rsid w:val="007E77C0"/>
    <w:rsid w:val="007F02AC"/>
    <w:rsid w:val="007F098E"/>
    <w:rsid w:val="007F0D99"/>
    <w:rsid w:val="007F238F"/>
    <w:rsid w:val="007F3972"/>
    <w:rsid w:val="007F3D9D"/>
    <w:rsid w:val="007F4551"/>
    <w:rsid w:val="007F456E"/>
    <w:rsid w:val="007F6384"/>
    <w:rsid w:val="007F640D"/>
    <w:rsid w:val="007F6CDF"/>
    <w:rsid w:val="007F7337"/>
    <w:rsid w:val="00800650"/>
    <w:rsid w:val="00800C1E"/>
    <w:rsid w:val="008016E9"/>
    <w:rsid w:val="0080183E"/>
    <w:rsid w:val="00802E84"/>
    <w:rsid w:val="00803C90"/>
    <w:rsid w:val="00803D12"/>
    <w:rsid w:val="008057BA"/>
    <w:rsid w:val="00805EA8"/>
    <w:rsid w:val="00807B47"/>
    <w:rsid w:val="00810EC8"/>
    <w:rsid w:val="008115D5"/>
    <w:rsid w:val="008145E8"/>
    <w:rsid w:val="00814E70"/>
    <w:rsid w:val="00815AAC"/>
    <w:rsid w:val="00816078"/>
    <w:rsid w:val="008222E6"/>
    <w:rsid w:val="00823DC6"/>
    <w:rsid w:val="00824C53"/>
    <w:rsid w:val="0082679D"/>
    <w:rsid w:val="00827284"/>
    <w:rsid w:val="00827F90"/>
    <w:rsid w:val="008311A2"/>
    <w:rsid w:val="008311CB"/>
    <w:rsid w:val="008317E7"/>
    <w:rsid w:val="00832057"/>
    <w:rsid w:val="008321E2"/>
    <w:rsid w:val="008327B2"/>
    <w:rsid w:val="00832D76"/>
    <w:rsid w:val="00835889"/>
    <w:rsid w:val="00836287"/>
    <w:rsid w:val="00836923"/>
    <w:rsid w:val="0083727E"/>
    <w:rsid w:val="008400EB"/>
    <w:rsid w:val="00841305"/>
    <w:rsid w:val="0084183D"/>
    <w:rsid w:val="0084225E"/>
    <w:rsid w:val="00842BC8"/>
    <w:rsid w:val="00843545"/>
    <w:rsid w:val="008439C0"/>
    <w:rsid w:val="008451CE"/>
    <w:rsid w:val="0084554B"/>
    <w:rsid w:val="008463ED"/>
    <w:rsid w:val="008469C8"/>
    <w:rsid w:val="00851C08"/>
    <w:rsid w:val="00852210"/>
    <w:rsid w:val="0085259A"/>
    <w:rsid w:val="00852952"/>
    <w:rsid w:val="00853154"/>
    <w:rsid w:val="0085428C"/>
    <w:rsid w:val="008545F5"/>
    <w:rsid w:val="008551C3"/>
    <w:rsid w:val="00855291"/>
    <w:rsid w:val="00856673"/>
    <w:rsid w:val="00862629"/>
    <w:rsid w:val="00863A68"/>
    <w:rsid w:val="00863EA7"/>
    <w:rsid w:val="00866CE7"/>
    <w:rsid w:val="00870E0B"/>
    <w:rsid w:val="008727AA"/>
    <w:rsid w:val="008729C0"/>
    <w:rsid w:val="008729FE"/>
    <w:rsid w:val="00872BF0"/>
    <w:rsid w:val="00872CFB"/>
    <w:rsid w:val="00873E2D"/>
    <w:rsid w:val="00874757"/>
    <w:rsid w:val="00876276"/>
    <w:rsid w:val="008766C7"/>
    <w:rsid w:val="008803F2"/>
    <w:rsid w:val="00881F58"/>
    <w:rsid w:val="00882543"/>
    <w:rsid w:val="008839C4"/>
    <w:rsid w:val="008844D1"/>
    <w:rsid w:val="00885474"/>
    <w:rsid w:val="0088581B"/>
    <w:rsid w:val="00886DEF"/>
    <w:rsid w:val="00887104"/>
    <w:rsid w:val="008877CD"/>
    <w:rsid w:val="00890A7F"/>
    <w:rsid w:val="00891718"/>
    <w:rsid w:val="00892E35"/>
    <w:rsid w:val="00893FB7"/>
    <w:rsid w:val="00895C00"/>
    <w:rsid w:val="00896A65"/>
    <w:rsid w:val="008973B0"/>
    <w:rsid w:val="008977A7"/>
    <w:rsid w:val="008A05F3"/>
    <w:rsid w:val="008A1367"/>
    <w:rsid w:val="008A155B"/>
    <w:rsid w:val="008A1F3C"/>
    <w:rsid w:val="008A2150"/>
    <w:rsid w:val="008A3787"/>
    <w:rsid w:val="008A4CE0"/>
    <w:rsid w:val="008A5C2A"/>
    <w:rsid w:val="008A626D"/>
    <w:rsid w:val="008A6BC8"/>
    <w:rsid w:val="008A7102"/>
    <w:rsid w:val="008A7ADE"/>
    <w:rsid w:val="008A7B3D"/>
    <w:rsid w:val="008B03FC"/>
    <w:rsid w:val="008B0C22"/>
    <w:rsid w:val="008B121F"/>
    <w:rsid w:val="008B45BE"/>
    <w:rsid w:val="008B45F1"/>
    <w:rsid w:val="008B597E"/>
    <w:rsid w:val="008B7C91"/>
    <w:rsid w:val="008C0007"/>
    <w:rsid w:val="008C00C3"/>
    <w:rsid w:val="008C3273"/>
    <w:rsid w:val="008C3E7F"/>
    <w:rsid w:val="008C4C0D"/>
    <w:rsid w:val="008C64F3"/>
    <w:rsid w:val="008C6A79"/>
    <w:rsid w:val="008C795B"/>
    <w:rsid w:val="008D022C"/>
    <w:rsid w:val="008D1645"/>
    <w:rsid w:val="008D1A05"/>
    <w:rsid w:val="008D20A6"/>
    <w:rsid w:val="008D3009"/>
    <w:rsid w:val="008D34FB"/>
    <w:rsid w:val="008D3610"/>
    <w:rsid w:val="008D3C1B"/>
    <w:rsid w:val="008D4FEB"/>
    <w:rsid w:val="008D772F"/>
    <w:rsid w:val="008E1877"/>
    <w:rsid w:val="008E2715"/>
    <w:rsid w:val="008E31EB"/>
    <w:rsid w:val="008E3762"/>
    <w:rsid w:val="008E3CA2"/>
    <w:rsid w:val="008E4894"/>
    <w:rsid w:val="008E5C95"/>
    <w:rsid w:val="008E64B4"/>
    <w:rsid w:val="008E6D53"/>
    <w:rsid w:val="008F2293"/>
    <w:rsid w:val="008F22B5"/>
    <w:rsid w:val="008F50AF"/>
    <w:rsid w:val="008F524F"/>
    <w:rsid w:val="008F56F8"/>
    <w:rsid w:val="008F6AD0"/>
    <w:rsid w:val="008F78D9"/>
    <w:rsid w:val="008F7E54"/>
    <w:rsid w:val="00900043"/>
    <w:rsid w:val="00901DDC"/>
    <w:rsid w:val="009039DB"/>
    <w:rsid w:val="00903F08"/>
    <w:rsid w:val="00904A96"/>
    <w:rsid w:val="00906244"/>
    <w:rsid w:val="009064AB"/>
    <w:rsid w:val="00906E27"/>
    <w:rsid w:val="00910204"/>
    <w:rsid w:val="009111F3"/>
    <w:rsid w:val="00911C1A"/>
    <w:rsid w:val="009126D9"/>
    <w:rsid w:val="00913E1A"/>
    <w:rsid w:val="00915378"/>
    <w:rsid w:val="0091701F"/>
    <w:rsid w:val="00917E31"/>
    <w:rsid w:val="009228B2"/>
    <w:rsid w:val="00922C4B"/>
    <w:rsid w:val="00922DB0"/>
    <w:rsid w:val="009230C8"/>
    <w:rsid w:val="00923ADD"/>
    <w:rsid w:val="009248AB"/>
    <w:rsid w:val="00924C56"/>
    <w:rsid w:val="00925BBE"/>
    <w:rsid w:val="0092669F"/>
    <w:rsid w:val="009309D3"/>
    <w:rsid w:val="00930F13"/>
    <w:rsid w:val="00931191"/>
    <w:rsid w:val="00931A48"/>
    <w:rsid w:val="00932A39"/>
    <w:rsid w:val="00933EE7"/>
    <w:rsid w:val="00935629"/>
    <w:rsid w:val="0094055D"/>
    <w:rsid w:val="00942894"/>
    <w:rsid w:val="00942B46"/>
    <w:rsid w:val="0094383F"/>
    <w:rsid w:val="009471FD"/>
    <w:rsid w:val="0095034C"/>
    <w:rsid w:val="0095098D"/>
    <w:rsid w:val="00950A44"/>
    <w:rsid w:val="0095275C"/>
    <w:rsid w:val="009538D9"/>
    <w:rsid w:val="00953B98"/>
    <w:rsid w:val="00954C7C"/>
    <w:rsid w:val="00954DB8"/>
    <w:rsid w:val="00957039"/>
    <w:rsid w:val="009571AE"/>
    <w:rsid w:val="00957CEB"/>
    <w:rsid w:val="00960DB8"/>
    <w:rsid w:val="00960DFA"/>
    <w:rsid w:val="00960E2A"/>
    <w:rsid w:val="0096207E"/>
    <w:rsid w:val="0096251F"/>
    <w:rsid w:val="0096262D"/>
    <w:rsid w:val="0096292A"/>
    <w:rsid w:val="00963EB4"/>
    <w:rsid w:val="0096458E"/>
    <w:rsid w:val="00966FDF"/>
    <w:rsid w:val="009700DD"/>
    <w:rsid w:val="00970240"/>
    <w:rsid w:val="0097062B"/>
    <w:rsid w:val="00971A7F"/>
    <w:rsid w:val="00972E35"/>
    <w:rsid w:val="00974B51"/>
    <w:rsid w:val="00976E00"/>
    <w:rsid w:val="009778C1"/>
    <w:rsid w:val="009813E6"/>
    <w:rsid w:val="00982A69"/>
    <w:rsid w:val="009847D5"/>
    <w:rsid w:val="009855EF"/>
    <w:rsid w:val="00985AA7"/>
    <w:rsid w:val="0099064A"/>
    <w:rsid w:val="00990D21"/>
    <w:rsid w:val="00994354"/>
    <w:rsid w:val="00994844"/>
    <w:rsid w:val="00994852"/>
    <w:rsid w:val="00994F49"/>
    <w:rsid w:val="0099539E"/>
    <w:rsid w:val="00995DFD"/>
    <w:rsid w:val="00995F23"/>
    <w:rsid w:val="00996F68"/>
    <w:rsid w:val="009A008F"/>
    <w:rsid w:val="009A018A"/>
    <w:rsid w:val="009A0A57"/>
    <w:rsid w:val="009A1544"/>
    <w:rsid w:val="009A1BE3"/>
    <w:rsid w:val="009A34CE"/>
    <w:rsid w:val="009A493D"/>
    <w:rsid w:val="009A4CDA"/>
    <w:rsid w:val="009A506D"/>
    <w:rsid w:val="009A6004"/>
    <w:rsid w:val="009A6852"/>
    <w:rsid w:val="009A6D1B"/>
    <w:rsid w:val="009A75C4"/>
    <w:rsid w:val="009B1623"/>
    <w:rsid w:val="009B1B27"/>
    <w:rsid w:val="009B2CDB"/>
    <w:rsid w:val="009B331B"/>
    <w:rsid w:val="009B42E2"/>
    <w:rsid w:val="009B4DE0"/>
    <w:rsid w:val="009B523B"/>
    <w:rsid w:val="009B79BB"/>
    <w:rsid w:val="009C0278"/>
    <w:rsid w:val="009C02B4"/>
    <w:rsid w:val="009C1921"/>
    <w:rsid w:val="009C4376"/>
    <w:rsid w:val="009C60EF"/>
    <w:rsid w:val="009C6434"/>
    <w:rsid w:val="009C6B90"/>
    <w:rsid w:val="009C72D3"/>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2368"/>
    <w:rsid w:val="009F3DB7"/>
    <w:rsid w:val="009F41D7"/>
    <w:rsid w:val="009F65A5"/>
    <w:rsid w:val="009F68C2"/>
    <w:rsid w:val="009F6AF1"/>
    <w:rsid w:val="009F761B"/>
    <w:rsid w:val="009F7C7A"/>
    <w:rsid w:val="00A000CC"/>
    <w:rsid w:val="00A00497"/>
    <w:rsid w:val="00A01D00"/>
    <w:rsid w:val="00A01DDF"/>
    <w:rsid w:val="00A0237C"/>
    <w:rsid w:val="00A024FD"/>
    <w:rsid w:val="00A043C9"/>
    <w:rsid w:val="00A04C2F"/>
    <w:rsid w:val="00A05585"/>
    <w:rsid w:val="00A059FF"/>
    <w:rsid w:val="00A1020E"/>
    <w:rsid w:val="00A12E04"/>
    <w:rsid w:val="00A13384"/>
    <w:rsid w:val="00A15269"/>
    <w:rsid w:val="00A1640E"/>
    <w:rsid w:val="00A16711"/>
    <w:rsid w:val="00A175E5"/>
    <w:rsid w:val="00A21C2A"/>
    <w:rsid w:val="00A2274F"/>
    <w:rsid w:val="00A22EE4"/>
    <w:rsid w:val="00A23673"/>
    <w:rsid w:val="00A23943"/>
    <w:rsid w:val="00A2478C"/>
    <w:rsid w:val="00A256AD"/>
    <w:rsid w:val="00A26B78"/>
    <w:rsid w:val="00A27314"/>
    <w:rsid w:val="00A273CA"/>
    <w:rsid w:val="00A276FA"/>
    <w:rsid w:val="00A27A72"/>
    <w:rsid w:val="00A30AF0"/>
    <w:rsid w:val="00A31FD1"/>
    <w:rsid w:val="00A33A40"/>
    <w:rsid w:val="00A34648"/>
    <w:rsid w:val="00A35A40"/>
    <w:rsid w:val="00A36C49"/>
    <w:rsid w:val="00A36DD9"/>
    <w:rsid w:val="00A40870"/>
    <w:rsid w:val="00A409EF"/>
    <w:rsid w:val="00A42BD8"/>
    <w:rsid w:val="00A44C81"/>
    <w:rsid w:val="00A44D3C"/>
    <w:rsid w:val="00A460B0"/>
    <w:rsid w:val="00A4700B"/>
    <w:rsid w:val="00A50C9A"/>
    <w:rsid w:val="00A51916"/>
    <w:rsid w:val="00A51E20"/>
    <w:rsid w:val="00A522D6"/>
    <w:rsid w:val="00A52B2B"/>
    <w:rsid w:val="00A54106"/>
    <w:rsid w:val="00A545C9"/>
    <w:rsid w:val="00A54900"/>
    <w:rsid w:val="00A54BF4"/>
    <w:rsid w:val="00A55380"/>
    <w:rsid w:val="00A604F5"/>
    <w:rsid w:val="00A60549"/>
    <w:rsid w:val="00A6213B"/>
    <w:rsid w:val="00A6431A"/>
    <w:rsid w:val="00A645D5"/>
    <w:rsid w:val="00A64DDF"/>
    <w:rsid w:val="00A65D43"/>
    <w:rsid w:val="00A66830"/>
    <w:rsid w:val="00A66C5B"/>
    <w:rsid w:val="00A67391"/>
    <w:rsid w:val="00A67FB7"/>
    <w:rsid w:val="00A7002C"/>
    <w:rsid w:val="00A70C0E"/>
    <w:rsid w:val="00A71498"/>
    <w:rsid w:val="00A7183D"/>
    <w:rsid w:val="00A718E1"/>
    <w:rsid w:val="00A728FB"/>
    <w:rsid w:val="00A72E3C"/>
    <w:rsid w:val="00A777EE"/>
    <w:rsid w:val="00A80DDB"/>
    <w:rsid w:val="00A814B6"/>
    <w:rsid w:val="00A81599"/>
    <w:rsid w:val="00A81962"/>
    <w:rsid w:val="00A81C94"/>
    <w:rsid w:val="00A82ED4"/>
    <w:rsid w:val="00A854CF"/>
    <w:rsid w:val="00A86505"/>
    <w:rsid w:val="00A916C3"/>
    <w:rsid w:val="00A91A9E"/>
    <w:rsid w:val="00A91DC2"/>
    <w:rsid w:val="00A92DD1"/>
    <w:rsid w:val="00A92E3B"/>
    <w:rsid w:val="00A935A0"/>
    <w:rsid w:val="00A93AB4"/>
    <w:rsid w:val="00A9425C"/>
    <w:rsid w:val="00A955FF"/>
    <w:rsid w:val="00A95864"/>
    <w:rsid w:val="00A96376"/>
    <w:rsid w:val="00A963BD"/>
    <w:rsid w:val="00A96776"/>
    <w:rsid w:val="00AA0CD2"/>
    <w:rsid w:val="00AA25DC"/>
    <w:rsid w:val="00AA5080"/>
    <w:rsid w:val="00AA5657"/>
    <w:rsid w:val="00AA5A9F"/>
    <w:rsid w:val="00AA5AAC"/>
    <w:rsid w:val="00AA692E"/>
    <w:rsid w:val="00AA6A3B"/>
    <w:rsid w:val="00AA6BB2"/>
    <w:rsid w:val="00AB17E0"/>
    <w:rsid w:val="00AB1A8C"/>
    <w:rsid w:val="00AB2820"/>
    <w:rsid w:val="00AB4274"/>
    <w:rsid w:val="00AB43A2"/>
    <w:rsid w:val="00AB43B4"/>
    <w:rsid w:val="00AB4630"/>
    <w:rsid w:val="00AB4A7E"/>
    <w:rsid w:val="00AB7CC0"/>
    <w:rsid w:val="00AC070B"/>
    <w:rsid w:val="00AC0F5C"/>
    <w:rsid w:val="00AC1133"/>
    <w:rsid w:val="00AC1DD5"/>
    <w:rsid w:val="00AC3091"/>
    <w:rsid w:val="00AC4130"/>
    <w:rsid w:val="00AC468E"/>
    <w:rsid w:val="00AC495D"/>
    <w:rsid w:val="00AC5697"/>
    <w:rsid w:val="00AC5CA5"/>
    <w:rsid w:val="00AC66EB"/>
    <w:rsid w:val="00AC6E18"/>
    <w:rsid w:val="00AC7CF3"/>
    <w:rsid w:val="00AD18A0"/>
    <w:rsid w:val="00AD1A7F"/>
    <w:rsid w:val="00AD301C"/>
    <w:rsid w:val="00AD3F89"/>
    <w:rsid w:val="00AD4481"/>
    <w:rsid w:val="00AD60FE"/>
    <w:rsid w:val="00AD77F0"/>
    <w:rsid w:val="00AD7D26"/>
    <w:rsid w:val="00AE02FC"/>
    <w:rsid w:val="00AE0AEA"/>
    <w:rsid w:val="00AE3402"/>
    <w:rsid w:val="00AE3D9F"/>
    <w:rsid w:val="00AE5546"/>
    <w:rsid w:val="00AE5D66"/>
    <w:rsid w:val="00AE650F"/>
    <w:rsid w:val="00AF0335"/>
    <w:rsid w:val="00AF06D8"/>
    <w:rsid w:val="00AF0A4F"/>
    <w:rsid w:val="00AF0D93"/>
    <w:rsid w:val="00AF0E97"/>
    <w:rsid w:val="00AF3D53"/>
    <w:rsid w:val="00AF6E89"/>
    <w:rsid w:val="00AF7CB7"/>
    <w:rsid w:val="00B000F4"/>
    <w:rsid w:val="00B00313"/>
    <w:rsid w:val="00B007A0"/>
    <w:rsid w:val="00B01965"/>
    <w:rsid w:val="00B01D13"/>
    <w:rsid w:val="00B024E9"/>
    <w:rsid w:val="00B02C66"/>
    <w:rsid w:val="00B06C17"/>
    <w:rsid w:val="00B07801"/>
    <w:rsid w:val="00B103CF"/>
    <w:rsid w:val="00B10C4C"/>
    <w:rsid w:val="00B120D6"/>
    <w:rsid w:val="00B12B52"/>
    <w:rsid w:val="00B12D6A"/>
    <w:rsid w:val="00B12E35"/>
    <w:rsid w:val="00B13175"/>
    <w:rsid w:val="00B141CD"/>
    <w:rsid w:val="00B14A3F"/>
    <w:rsid w:val="00B14B0C"/>
    <w:rsid w:val="00B150BF"/>
    <w:rsid w:val="00B1536F"/>
    <w:rsid w:val="00B17C8F"/>
    <w:rsid w:val="00B20A65"/>
    <w:rsid w:val="00B20BDE"/>
    <w:rsid w:val="00B20E98"/>
    <w:rsid w:val="00B211B7"/>
    <w:rsid w:val="00B22981"/>
    <w:rsid w:val="00B231CD"/>
    <w:rsid w:val="00B24943"/>
    <w:rsid w:val="00B250ED"/>
    <w:rsid w:val="00B2560B"/>
    <w:rsid w:val="00B25A3F"/>
    <w:rsid w:val="00B2660E"/>
    <w:rsid w:val="00B26BA4"/>
    <w:rsid w:val="00B2785E"/>
    <w:rsid w:val="00B3209D"/>
    <w:rsid w:val="00B34624"/>
    <w:rsid w:val="00B34D12"/>
    <w:rsid w:val="00B350F6"/>
    <w:rsid w:val="00B35A3A"/>
    <w:rsid w:val="00B365A7"/>
    <w:rsid w:val="00B36910"/>
    <w:rsid w:val="00B37499"/>
    <w:rsid w:val="00B37B96"/>
    <w:rsid w:val="00B40D84"/>
    <w:rsid w:val="00B44AF8"/>
    <w:rsid w:val="00B45631"/>
    <w:rsid w:val="00B45CA1"/>
    <w:rsid w:val="00B46878"/>
    <w:rsid w:val="00B500CF"/>
    <w:rsid w:val="00B55D50"/>
    <w:rsid w:val="00B567BD"/>
    <w:rsid w:val="00B568BA"/>
    <w:rsid w:val="00B57835"/>
    <w:rsid w:val="00B61042"/>
    <w:rsid w:val="00B63275"/>
    <w:rsid w:val="00B63791"/>
    <w:rsid w:val="00B64C28"/>
    <w:rsid w:val="00B658A0"/>
    <w:rsid w:val="00B65F56"/>
    <w:rsid w:val="00B66A2B"/>
    <w:rsid w:val="00B66B9B"/>
    <w:rsid w:val="00B676B1"/>
    <w:rsid w:val="00B71053"/>
    <w:rsid w:val="00B7135A"/>
    <w:rsid w:val="00B71498"/>
    <w:rsid w:val="00B716D8"/>
    <w:rsid w:val="00B7175C"/>
    <w:rsid w:val="00B721F3"/>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411E"/>
    <w:rsid w:val="00B84441"/>
    <w:rsid w:val="00B84467"/>
    <w:rsid w:val="00B84A74"/>
    <w:rsid w:val="00B85165"/>
    <w:rsid w:val="00B87151"/>
    <w:rsid w:val="00B873A4"/>
    <w:rsid w:val="00B87794"/>
    <w:rsid w:val="00B877A2"/>
    <w:rsid w:val="00B925D5"/>
    <w:rsid w:val="00B92A2C"/>
    <w:rsid w:val="00B9300F"/>
    <w:rsid w:val="00B94153"/>
    <w:rsid w:val="00B94303"/>
    <w:rsid w:val="00B962E4"/>
    <w:rsid w:val="00B96339"/>
    <w:rsid w:val="00B9689C"/>
    <w:rsid w:val="00B97383"/>
    <w:rsid w:val="00BA0208"/>
    <w:rsid w:val="00BA0C85"/>
    <w:rsid w:val="00BA3364"/>
    <w:rsid w:val="00BA464D"/>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C0881"/>
    <w:rsid w:val="00BC0C3D"/>
    <w:rsid w:val="00BC179E"/>
    <w:rsid w:val="00BC1D82"/>
    <w:rsid w:val="00BC33EB"/>
    <w:rsid w:val="00BC4195"/>
    <w:rsid w:val="00BC4E0D"/>
    <w:rsid w:val="00BC6089"/>
    <w:rsid w:val="00BC7CA5"/>
    <w:rsid w:val="00BC7DEE"/>
    <w:rsid w:val="00BC7E8F"/>
    <w:rsid w:val="00BD0B24"/>
    <w:rsid w:val="00BD1AAB"/>
    <w:rsid w:val="00BD335C"/>
    <w:rsid w:val="00BD3750"/>
    <w:rsid w:val="00BE0201"/>
    <w:rsid w:val="00BE0C8D"/>
    <w:rsid w:val="00BE2915"/>
    <w:rsid w:val="00BE3F76"/>
    <w:rsid w:val="00BE48E0"/>
    <w:rsid w:val="00BE4D35"/>
    <w:rsid w:val="00BE4DBD"/>
    <w:rsid w:val="00BE5309"/>
    <w:rsid w:val="00BE5F3B"/>
    <w:rsid w:val="00BE62E2"/>
    <w:rsid w:val="00BE7658"/>
    <w:rsid w:val="00BF00EB"/>
    <w:rsid w:val="00BF2A80"/>
    <w:rsid w:val="00BF3E4E"/>
    <w:rsid w:val="00BF4FC1"/>
    <w:rsid w:val="00BF570C"/>
    <w:rsid w:val="00BF6010"/>
    <w:rsid w:val="00BF79B2"/>
    <w:rsid w:val="00BF7A47"/>
    <w:rsid w:val="00BF7AB9"/>
    <w:rsid w:val="00C01031"/>
    <w:rsid w:val="00C01098"/>
    <w:rsid w:val="00C01F9C"/>
    <w:rsid w:val="00C02533"/>
    <w:rsid w:val="00C02F0D"/>
    <w:rsid w:val="00C03A27"/>
    <w:rsid w:val="00C03DA3"/>
    <w:rsid w:val="00C03E5D"/>
    <w:rsid w:val="00C0413E"/>
    <w:rsid w:val="00C05B65"/>
    <w:rsid w:val="00C06308"/>
    <w:rsid w:val="00C06ECE"/>
    <w:rsid w:val="00C06FD9"/>
    <w:rsid w:val="00C108CA"/>
    <w:rsid w:val="00C10AB9"/>
    <w:rsid w:val="00C119E2"/>
    <w:rsid w:val="00C12423"/>
    <w:rsid w:val="00C12B71"/>
    <w:rsid w:val="00C13A69"/>
    <w:rsid w:val="00C160D0"/>
    <w:rsid w:val="00C166D4"/>
    <w:rsid w:val="00C227BD"/>
    <w:rsid w:val="00C22D9A"/>
    <w:rsid w:val="00C22DA5"/>
    <w:rsid w:val="00C237EA"/>
    <w:rsid w:val="00C24192"/>
    <w:rsid w:val="00C26468"/>
    <w:rsid w:val="00C2789F"/>
    <w:rsid w:val="00C27AA2"/>
    <w:rsid w:val="00C3004D"/>
    <w:rsid w:val="00C30CCE"/>
    <w:rsid w:val="00C31159"/>
    <w:rsid w:val="00C32A01"/>
    <w:rsid w:val="00C33A9B"/>
    <w:rsid w:val="00C33B34"/>
    <w:rsid w:val="00C348FB"/>
    <w:rsid w:val="00C35612"/>
    <w:rsid w:val="00C35998"/>
    <w:rsid w:val="00C360ED"/>
    <w:rsid w:val="00C367CB"/>
    <w:rsid w:val="00C377FE"/>
    <w:rsid w:val="00C4262A"/>
    <w:rsid w:val="00C42A86"/>
    <w:rsid w:val="00C42EF1"/>
    <w:rsid w:val="00C459C7"/>
    <w:rsid w:val="00C45B81"/>
    <w:rsid w:val="00C4610D"/>
    <w:rsid w:val="00C50114"/>
    <w:rsid w:val="00C502C3"/>
    <w:rsid w:val="00C507CF"/>
    <w:rsid w:val="00C50EF7"/>
    <w:rsid w:val="00C5142F"/>
    <w:rsid w:val="00C51821"/>
    <w:rsid w:val="00C51E30"/>
    <w:rsid w:val="00C52360"/>
    <w:rsid w:val="00C54E46"/>
    <w:rsid w:val="00C5538B"/>
    <w:rsid w:val="00C56A37"/>
    <w:rsid w:val="00C56A73"/>
    <w:rsid w:val="00C56A93"/>
    <w:rsid w:val="00C60202"/>
    <w:rsid w:val="00C61405"/>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500A"/>
    <w:rsid w:val="00C76216"/>
    <w:rsid w:val="00C771CB"/>
    <w:rsid w:val="00C7725D"/>
    <w:rsid w:val="00C778F2"/>
    <w:rsid w:val="00C77B71"/>
    <w:rsid w:val="00C77D87"/>
    <w:rsid w:val="00C80CBC"/>
    <w:rsid w:val="00C8213E"/>
    <w:rsid w:val="00C83B9C"/>
    <w:rsid w:val="00C8791C"/>
    <w:rsid w:val="00C87B7B"/>
    <w:rsid w:val="00C87C21"/>
    <w:rsid w:val="00C90B1E"/>
    <w:rsid w:val="00C91CA5"/>
    <w:rsid w:val="00C9229D"/>
    <w:rsid w:val="00C934B7"/>
    <w:rsid w:val="00C93D4C"/>
    <w:rsid w:val="00C96A0D"/>
    <w:rsid w:val="00C97371"/>
    <w:rsid w:val="00C978BB"/>
    <w:rsid w:val="00CA2B3C"/>
    <w:rsid w:val="00CA35D8"/>
    <w:rsid w:val="00CA3D95"/>
    <w:rsid w:val="00CA5F67"/>
    <w:rsid w:val="00CA6481"/>
    <w:rsid w:val="00CB050A"/>
    <w:rsid w:val="00CB14FF"/>
    <w:rsid w:val="00CB2CEB"/>
    <w:rsid w:val="00CB3626"/>
    <w:rsid w:val="00CB392F"/>
    <w:rsid w:val="00CB3C70"/>
    <w:rsid w:val="00CB5B05"/>
    <w:rsid w:val="00CB5EE2"/>
    <w:rsid w:val="00CB6CC8"/>
    <w:rsid w:val="00CB7519"/>
    <w:rsid w:val="00CC581E"/>
    <w:rsid w:val="00CC7C4E"/>
    <w:rsid w:val="00CD040A"/>
    <w:rsid w:val="00CD10F7"/>
    <w:rsid w:val="00CD1693"/>
    <w:rsid w:val="00CD3140"/>
    <w:rsid w:val="00CD3F5B"/>
    <w:rsid w:val="00CD3FF7"/>
    <w:rsid w:val="00CD4EC5"/>
    <w:rsid w:val="00CD4FDC"/>
    <w:rsid w:val="00CD59EE"/>
    <w:rsid w:val="00CD5A3C"/>
    <w:rsid w:val="00CD5D74"/>
    <w:rsid w:val="00CD6213"/>
    <w:rsid w:val="00CD628C"/>
    <w:rsid w:val="00CD62E0"/>
    <w:rsid w:val="00CD78AB"/>
    <w:rsid w:val="00CD7D71"/>
    <w:rsid w:val="00CE08B5"/>
    <w:rsid w:val="00CE0ED7"/>
    <w:rsid w:val="00CE1F82"/>
    <w:rsid w:val="00CE2DB7"/>
    <w:rsid w:val="00CE573F"/>
    <w:rsid w:val="00CE67FD"/>
    <w:rsid w:val="00CE76B8"/>
    <w:rsid w:val="00CF05EF"/>
    <w:rsid w:val="00CF1025"/>
    <w:rsid w:val="00CF1742"/>
    <w:rsid w:val="00CF21C7"/>
    <w:rsid w:val="00CF38F9"/>
    <w:rsid w:val="00CF4092"/>
    <w:rsid w:val="00CF664A"/>
    <w:rsid w:val="00CF71BC"/>
    <w:rsid w:val="00CF7957"/>
    <w:rsid w:val="00D0469C"/>
    <w:rsid w:val="00D04A51"/>
    <w:rsid w:val="00D058E7"/>
    <w:rsid w:val="00D06F22"/>
    <w:rsid w:val="00D077E1"/>
    <w:rsid w:val="00D07934"/>
    <w:rsid w:val="00D1103F"/>
    <w:rsid w:val="00D12B07"/>
    <w:rsid w:val="00D139AD"/>
    <w:rsid w:val="00D176BF"/>
    <w:rsid w:val="00D21409"/>
    <w:rsid w:val="00D21AB3"/>
    <w:rsid w:val="00D21ECD"/>
    <w:rsid w:val="00D21F40"/>
    <w:rsid w:val="00D24444"/>
    <w:rsid w:val="00D25D47"/>
    <w:rsid w:val="00D261CF"/>
    <w:rsid w:val="00D2649C"/>
    <w:rsid w:val="00D3064E"/>
    <w:rsid w:val="00D30BE3"/>
    <w:rsid w:val="00D3243F"/>
    <w:rsid w:val="00D327C7"/>
    <w:rsid w:val="00D338BC"/>
    <w:rsid w:val="00D3471B"/>
    <w:rsid w:val="00D35D21"/>
    <w:rsid w:val="00D35EA3"/>
    <w:rsid w:val="00D36905"/>
    <w:rsid w:val="00D37CAC"/>
    <w:rsid w:val="00D4036E"/>
    <w:rsid w:val="00D40D5E"/>
    <w:rsid w:val="00D4174D"/>
    <w:rsid w:val="00D41AE0"/>
    <w:rsid w:val="00D42AB7"/>
    <w:rsid w:val="00D42E9F"/>
    <w:rsid w:val="00D43D8B"/>
    <w:rsid w:val="00D441AA"/>
    <w:rsid w:val="00D44D50"/>
    <w:rsid w:val="00D47021"/>
    <w:rsid w:val="00D471E9"/>
    <w:rsid w:val="00D473BF"/>
    <w:rsid w:val="00D474A4"/>
    <w:rsid w:val="00D4772A"/>
    <w:rsid w:val="00D5120B"/>
    <w:rsid w:val="00D51353"/>
    <w:rsid w:val="00D5168D"/>
    <w:rsid w:val="00D51C95"/>
    <w:rsid w:val="00D5298C"/>
    <w:rsid w:val="00D53798"/>
    <w:rsid w:val="00D55482"/>
    <w:rsid w:val="00D56959"/>
    <w:rsid w:val="00D56C2A"/>
    <w:rsid w:val="00D57300"/>
    <w:rsid w:val="00D57F27"/>
    <w:rsid w:val="00D61167"/>
    <w:rsid w:val="00D618D0"/>
    <w:rsid w:val="00D61A75"/>
    <w:rsid w:val="00D63379"/>
    <w:rsid w:val="00D6367A"/>
    <w:rsid w:val="00D63B04"/>
    <w:rsid w:val="00D7174A"/>
    <w:rsid w:val="00D71C6F"/>
    <w:rsid w:val="00D728CC"/>
    <w:rsid w:val="00D743FB"/>
    <w:rsid w:val="00D74B3F"/>
    <w:rsid w:val="00D74CC5"/>
    <w:rsid w:val="00D75BB7"/>
    <w:rsid w:val="00D76CDF"/>
    <w:rsid w:val="00D77963"/>
    <w:rsid w:val="00D77AC5"/>
    <w:rsid w:val="00D77C97"/>
    <w:rsid w:val="00D8016B"/>
    <w:rsid w:val="00D82251"/>
    <w:rsid w:val="00D82C05"/>
    <w:rsid w:val="00D8420C"/>
    <w:rsid w:val="00D84768"/>
    <w:rsid w:val="00D84C40"/>
    <w:rsid w:val="00D86787"/>
    <w:rsid w:val="00D867A1"/>
    <w:rsid w:val="00D872FC"/>
    <w:rsid w:val="00D873FC"/>
    <w:rsid w:val="00D87728"/>
    <w:rsid w:val="00D87CA9"/>
    <w:rsid w:val="00D90232"/>
    <w:rsid w:val="00D919ED"/>
    <w:rsid w:val="00D94021"/>
    <w:rsid w:val="00D940C3"/>
    <w:rsid w:val="00D9663A"/>
    <w:rsid w:val="00D97CB2"/>
    <w:rsid w:val="00DA0794"/>
    <w:rsid w:val="00DA3034"/>
    <w:rsid w:val="00DA4141"/>
    <w:rsid w:val="00DA47A0"/>
    <w:rsid w:val="00DA51A8"/>
    <w:rsid w:val="00DA5BDA"/>
    <w:rsid w:val="00DA75AE"/>
    <w:rsid w:val="00DB035F"/>
    <w:rsid w:val="00DB102F"/>
    <w:rsid w:val="00DB24B0"/>
    <w:rsid w:val="00DB31FA"/>
    <w:rsid w:val="00DB32F4"/>
    <w:rsid w:val="00DB46F8"/>
    <w:rsid w:val="00DB5314"/>
    <w:rsid w:val="00DB6619"/>
    <w:rsid w:val="00DB6EA3"/>
    <w:rsid w:val="00DB6FCC"/>
    <w:rsid w:val="00DB7763"/>
    <w:rsid w:val="00DB7A3B"/>
    <w:rsid w:val="00DC10E7"/>
    <w:rsid w:val="00DC15E8"/>
    <w:rsid w:val="00DC3B62"/>
    <w:rsid w:val="00DC4026"/>
    <w:rsid w:val="00DC466E"/>
    <w:rsid w:val="00DC58DC"/>
    <w:rsid w:val="00DD08DC"/>
    <w:rsid w:val="00DD0DD6"/>
    <w:rsid w:val="00DD17BB"/>
    <w:rsid w:val="00DD322B"/>
    <w:rsid w:val="00DD3854"/>
    <w:rsid w:val="00DD3C9D"/>
    <w:rsid w:val="00DD4C4A"/>
    <w:rsid w:val="00DD5A1A"/>
    <w:rsid w:val="00DE1010"/>
    <w:rsid w:val="00DE1662"/>
    <w:rsid w:val="00DE1749"/>
    <w:rsid w:val="00DE1A33"/>
    <w:rsid w:val="00DE2008"/>
    <w:rsid w:val="00DE3419"/>
    <w:rsid w:val="00DE3BE9"/>
    <w:rsid w:val="00DE4817"/>
    <w:rsid w:val="00DE5324"/>
    <w:rsid w:val="00DE60D8"/>
    <w:rsid w:val="00DF09D2"/>
    <w:rsid w:val="00DF22A0"/>
    <w:rsid w:val="00DF2D43"/>
    <w:rsid w:val="00DF3607"/>
    <w:rsid w:val="00DF480A"/>
    <w:rsid w:val="00DF5284"/>
    <w:rsid w:val="00DF6D7D"/>
    <w:rsid w:val="00DF78B5"/>
    <w:rsid w:val="00DF7999"/>
    <w:rsid w:val="00E003BF"/>
    <w:rsid w:val="00E00D0D"/>
    <w:rsid w:val="00E0131B"/>
    <w:rsid w:val="00E02DE0"/>
    <w:rsid w:val="00E03367"/>
    <w:rsid w:val="00E03465"/>
    <w:rsid w:val="00E05542"/>
    <w:rsid w:val="00E06515"/>
    <w:rsid w:val="00E10057"/>
    <w:rsid w:val="00E1075E"/>
    <w:rsid w:val="00E14369"/>
    <w:rsid w:val="00E14608"/>
    <w:rsid w:val="00E149E1"/>
    <w:rsid w:val="00E14F8C"/>
    <w:rsid w:val="00E15746"/>
    <w:rsid w:val="00E159EC"/>
    <w:rsid w:val="00E17ABA"/>
    <w:rsid w:val="00E208FD"/>
    <w:rsid w:val="00E20ED4"/>
    <w:rsid w:val="00E20FE6"/>
    <w:rsid w:val="00E21A08"/>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5DC5"/>
    <w:rsid w:val="00E37BEA"/>
    <w:rsid w:val="00E415DF"/>
    <w:rsid w:val="00E429A5"/>
    <w:rsid w:val="00E43B4A"/>
    <w:rsid w:val="00E43BF8"/>
    <w:rsid w:val="00E44F33"/>
    <w:rsid w:val="00E462E8"/>
    <w:rsid w:val="00E47A22"/>
    <w:rsid w:val="00E507E3"/>
    <w:rsid w:val="00E50A95"/>
    <w:rsid w:val="00E51B31"/>
    <w:rsid w:val="00E548F0"/>
    <w:rsid w:val="00E55FB1"/>
    <w:rsid w:val="00E5782D"/>
    <w:rsid w:val="00E6035C"/>
    <w:rsid w:val="00E60400"/>
    <w:rsid w:val="00E610E9"/>
    <w:rsid w:val="00E617FD"/>
    <w:rsid w:val="00E62A1C"/>
    <w:rsid w:val="00E631F1"/>
    <w:rsid w:val="00E644B6"/>
    <w:rsid w:val="00E7090D"/>
    <w:rsid w:val="00E710AE"/>
    <w:rsid w:val="00E71CE5"/>
    <w:rsid w:val="00E72F61"/>
    <w:rsid w:val="00E73CCF"/>
    <w:rsid w:val="00E7505A"/>
    <w:rsid w:val="00E803C6"/>
    <w:rsid w:val="00E81440"/>
    <w:rsid w:val="00E81680"/>
    <w:rsid w:val="00E8276F"/>
    <w:rsid w:val="00E833C6"/>
    <w:rsid w:val="00E83712"/>
    <w:rsid w:val="00E839BC"/>
    <w:rsid w:val="00E83E44"/>
    <w:rsid w:val="00E8477A"/>
    <w:rsid w:val="00E8540E"/>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56F5"/>
    <w:rsid w:val="00E96369"/>
    <w:rsid w:val="00E968F1"/>
    <w:rsid w:val="00E97768"/>
    <w:rsid w:val="00EA08D7"/>
    <w:rsid w:val="00EA185A"/>
    <w:rsid w:val="00EA371A"/>
    <w:rsid w:val="00EA4625"/>
    <w:rsid w:val="00EA6100"/>
    <w:rsid w:val="00EA7870"/>
    <w:rsid w:val="00EB0205"/>
    <w:rsid w:val="00EB1E5C"/>
    <w:rsid w:val="00EB407E"/>
    <w:rsid w:val="00EB487D"/>
    <w:rsid w:val="00EB5204"/>
    <w:rsid w:val="00EB63C9"/>
    <w:rsid w:val="00EB6606"/>
    <w:rsid w:val="00EB75A0"/>
    <w:rsid w:val="00EB7F84"/>
    <w:rsid w:val="00EC0E10"/>
    <w:rsid w:val="00EC1510"/>
    <w:rsid w:val="00EC1862"/>
    <w:rsid w:val="00EC2094"/>
    <w:rsid w:val="00EC20C7"/>
    <w:rsid w:val="00EC2BEA"/>
    <w:rsid w:val="00EC2ED0"/>
    <w:rsid w:val="00EC38D9"/>
    <w:rsid w:val="00EC3B0C"/>
    <w:rsid w:val="00EC47E2"/>
    <w:rsid w:val="00EC611E"/>
    <w:rsid w:val="00EC6157"/>
    <w:rsid w:val="00EC7BCE"/>
    <w:rsid w:val="00ED0FD5"/>
    <w:rsid w:val="00ED25C1"/>
    <w:rsid w:val="00ED4094"/>
    <w:rsid w:val="00ED62F4"/>
    <w:rsid w:val="00ED7D4D"/>
    <w:rsid w:val="00EE0AD4"/>
    <w:rsid w:val="00EE0DB2"/>
    <w:rsid w:val="00EE1395"/>
    <w:rsid w:val="00EE1448"/>
    <w:rsid w:val="00EE3FCE"/>
    <w:rsid w:val="00EE424A"/>
    <w:rsid w:val="00EE6CE6"/>
    <w:rsid w:val="00EE7DA4"/>
    <w:rsid w:val="00EF0179"/>
    <w:rsid w:val="00EF570B"/>
    <w:rsid w:val="00EF7199"/>
    <w:rsid w:val="00EF7A71"/>
    <w:rsid w:val="00F0149D"/>
    <w:rsid w:val="00F017FE"/>
    <w:rsid w:val="00F02C68"/>
    <w:rsid w:val="00F0310E"/>
    <w:rsid w:val="00F031B0"/>
    <w:rsid w:val="00F036B6"/>
    <w:rsid w:val="00F0551F"/>
    <w:rsid w:val="00F06AB2"/>
    <w:rsid w:val="00F07387"/>
    <w:rsid w:val="00F1316D"/>
    <w:rsid w:val="00F13549"/>
    <w:rsid w:val="00F13A84"/>
    <w:rsid w:val="00F13D82"/>
    <w:rsid w:val="00F141AE"/>
    <w:rsid w:val="00F14C96"/>
    <w:rsid w:val="00F211FA"/>
    <w:rsid w:val="00F232C2"/>
    <w:rsid w:val="00F249A2"/>
    <w:rsid w:val="00F251ED"/>
    <w:rsid w:val="00F25DE8"/>
    <w:rsid w:val="00F27268"/>
    <w:rsid w:val="00F276FA"/>
    <w:rsid w:val="00F27801"/>
    <w:rsid w:val="00F27CE0"/>
    <w:rsid w:val="00F306DA"/>
    <w:rsid w:val="00F30DB8"/>
    <w:rsid w:val="00F30F20"/>
    <w:rsid w:val="00F31078"/>
    <w:rsid w:val="00F3468E"/>
    <w:rsid w:val="00F36AC4"/>
    <w:rsid w:val="00F40E5C"/>
    <w:rsid w:val="00F43184"/>
    <w:rsid w:val="00F43ECE"/>
    <w:rsid w:val="00F43F1F"/>
    <w:rsid w:val="00F4523F"/>
    <w:rsid w:val="00F45898"/>
    <w:rsid w:val="00F46A0B"/>
    <w:rsid w:val="00F506B9"/>
    <w:rsid w:val="00F51069"/>
    <w:rsid w:val="00F51C08"/>
    <w:rsid w:val="00F51FAD"/>
    <w:rsid w:val="00F530AD"/>
    <w:rsid w:val="00F54376"/>
    <w:rsid w:val="00F54A72"/>
    <w:rsid w:val="00F55E9F"/>
    <w:rsid w:val="00F55FC3"/>
    <w:rsid w:val="00F56B00"/>
    <w:rsid w:val="00F62D3E"/>
    <w:rsid w:val="00F62F0D"/>
    <w:rsid w:val="00F63157"/>
    <w:rsid w:val="00F63AB4"/>
    <w:rsid w:val="00F6406F"/>
    <w:rsid w:val="00F668FF"/>
    <w:rsid w:val="00F66B59"/>
    <w:rsid w:val="00F67CC9"/>
    <w:rsid w:val="00F708C2"/>
    <w:rsid w:val="00F71541"/>
    <w:rsid w:val="00F72181"/>
    <w:rsid w:val="00F72801"/>
    <w:rsid w:val="00F72D2F"/>
    <w:rsid w:val="00F7341D"/>
    <w:rsid w:val="00F73D2D"/>
    <w:rsid w:val="00F74723"/>
    <w:rsid w:val="00F75721"/>
    <w:rsid w:val="00F76C26"/>
    <w:rsid w:val="00F76E3F"/>
    <w:rsid w:val="00F77679"/>
    <w:rsid w:val="00F77A40"/>
    <w:rsid w:val="00F77DFE"/>
    <w:rsid w:val="00F8493D"/>
    <w:rsid w:val="00F84C8C"/>
    <w:rsid w:val="00F84F58"/>
    <w:rsid w:val="00F873E4"/>
    <w:rsid w:val="00F87FEB"/>
    <w:rsid w:val="00F909BE"/>
    <w:rsid w:val="00F916B8"/>
    <w:rsid w:val="00F91B23"/>
    <w:rsid w:val="00F94E73"/>
    <w:rsid w:val="00FA1C39"/>
    <w:rsid w:val="00FA213D"/>
    <w:rsid w:val="00FA23C4"/>
    <w:rsid w:val="00FA3E9D"/>
    <w:rsid w:val="00FA4593"/>
    <w:rsid w:val="00FA4F41"/>
    <w:rsid w:val="00FA5E66"/>
    <w:rsid w:val="00FA5F81"/>
    <w:rsid w:val="00FA7238"/>
    <w:rsid w:val="00FB0547"/>
    <w:rsid w:val="00FB1221"/>
    <w:rsid w:val="00FB2159"/>
    <w:rsid w:val="00FB24F8"/>
    <w:rsid w:val="00FB4D1C"/>
    <w:rsid w:val="00FB56B4"/>
    <w:rsid w:val="00FB6C6D"/>
    <w:rsid w:val="00FB6D56"/>
    <w:rsid w:val="00FC1356"/>
    <w:rsid w:val="00FC1381"/>
    <w:rsid w:val="00FC229C"/>
    <w:rsid w:val="00FC474A"/>
    <w:rsid w:val="00FC510C"/>
    <w:rsid w:val="00FD137E"/>
    <w:rsid w:val="00FD1438"/>
    <w:rsid w:val="00FD2309"/>
    <w:rsid w:val="00FD2805"/>
    <w:rsid w:val="00FD4A87"/>
    <w:rsid w:val="00FD6E0D"/>
    <w:rsid w:val="00FE003F"/>
    <w:rsid w:val="00FE010F"/>
    <w:rsid w:val="00FE02B1"/>
    <w:rsid w:val="00FE16E3"/>
    <w:rsid w:val="00FE1F13"/>
    <w:rsid w:val="00FE644C"/>
    <w:rsid w:val="00FE680F"/>
    <w:rsid w:val="00FE6B98"/>
    <w:rsid w:val="00FE6BE3"/>
    <w:rsid w:val="00FF05AF"/>
    <w:rsid w:val="00FF0A9A"/>
    <w:rsid w:val="00FF1D79"/>
    <w:rsid w:val="00FF2979"/>
    <w:rsid w:val="00FF2D4C"/>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June%202013\Olfat%20Docs%20and%20Apps%20-%20home%20Nablus.new\jmcc82_oct_2014_arabic%20tables%20Olfa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June%202013\Olfat%20Docs%20and%20Apps%20-%20home%20Nablus.new\jmcc82_oct_2014_arabic%20tables%20Olfa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June%202013\Olfat%20Docs%20and%20Apps%20-%20home%20Nablus.new\jmcc82_oct_2014_arabic%20tables%20Olf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er-temp\NServer\JMCC\polls\RESULTS\82_october_2014\jmcc82_oct_2014_arabic%20tables%20Olf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ar-SA" sz="1400">
                <a:latin typeface="Traditional Arabic" pitchFamily="18" charset="-78"/>
                <a:cs typeface="Traditional Arabic" pitchFamily="18" charset="-78"/>
              </a:rPr>
              <a:t>التفاؤل</a:t>
            </a:r>
            <a:r>
              <a:rPr lang="ar-SA" sz="1400" baseline="0">
                <a:latin typeface="Traditional Arabic" pitchFamily="18" charset="-78"/>
                <a:cs typeface="Traditional Arabic" pitchFamily="18" charset="-78"/>
              </a:rPr>
              <a:t> والتشاؤم تجاه المستقبل بشكل عام </a:t>
            </a:r>
            <a:endParaRPr lang="en-US" sz="1400">
              <a:latin typeface="Traditional Arabic" pitchFamily="18" charset="-78"/>
              <a:cs typeface="Traditional Arabic" pitchFamily="18" charset="-78"/>
            </a:endParaRPr>
          </a:p>
        </c:rich>
      </c:tx>
      <c:layout/>
    </c:title>
    <c:plotArea>
      <c:layout/>
      <c:barChart>
        <c:barDir val="col"/>
        <c:grouping val="clustered"/>
        <c:ser>
          <c:idx val="0"/>
          <c:order val="0"/>
          <c:tx>
            <c:strRef>
              <c:f>Sheet1!$B$12</c:f>
              <c:strCache>
                <c:ptCount val="1"/>
                <c:pt idx="0">
                  <c:v>متفائل</c:v>
                </c:pt>
              </c:strCache>
            </c:strRef>
          </c:tx>
          <c:dLbls>
            <c:txPr>
              <a:bodyPr/>
              <a:lstStyle/>
              <a:p>
                <a:pPr>
                  <a:defRPr>
                    <a:latin typeface="Garamond" pitchFamily="18" charset="0"/>
                  </a:defRPr>
                </a:pPr>
                <a:endParaRPr lang="en-US"/>
              </a:p>
            </c:txPr>
            <c:dLblPos val="outEnd"/>
            <c:showVal val="1"/>
          </c:dLbls>
          <c:cat>
            <c:strRef>
              <c:f>Sheet1!$C$11:$E$11</c:f>
              <c:strCache>
                <c:ptCount val="3"/>
                <c:pt idx="0">
                  <c:v>المجموع</c:v>
                </c:pt>
                <c:pt idx="1">
                  <c:v>الضفة الغربية</c:v>
                </c:pt>
                <c:pt idx="2">
                  <c:v>غزة</c:v>
                </c:pt>
              </c:strCache>
            </c:strRef>
          </c:cat>
          <c:val>
            <c:numRef>
              <c:f>Sheet1!$C$12:$E$12</c:f>
              <c:numCache>
                <c:formatCode>General</c:formatCode>
                <c:ptCount val="3"/>
                <c:pt idx="0">
                  <c:v>64.400000000000006</c:v>
                </c:pt>
                <c:pt idx="1">
                  <c:v>64.8</c:v>
                </c:pt>
                <c:pt idx="2">
                  <c:v>63.6</c:v>
                </c:pt>
              </c:numCache>
            </c:numRef>
          </c:val>
        </c:ser>
        <c:ser>
          <c:idx val="1"/>
          <c:order val="1"/>
          <c:tx>
            <c:strRef>
              <c:f>Sheet1!$B$13</c:f>
              <c:strCache>
                <c:ptCount val="1"/>
                <c:pt idx="0">
                  <c:v>متشائم </c:v>
                </c:pt>
              </c:strCache>
            </c:strRef>
          </c:tx>
          <c:dLbls>
            <c:txPr>
              <a:bodyPr/>
              <a:lstStyle/>
              <a:p>
                <a:pPr>
                  <a:defRPr>
                    <a:latin typeface="Garamond" pitchFamily="18" charset="0"/>
                  </a:defRPr>
                </a:pPr>
                <a:endParaRPr lang="en-US"/>
              </a:p>
            </c:txPr>
            <c:dLblPos val="outEnd"/>
            <c:showVal val="1"/>
          </c:dLbls>
          <c:cat>
            <c:strRef>
              <c:f>Sheet1!$C$11:$E$11</c:f>
              <c:strCache>
                <c:ptCount val="3"/>
                <c:pt idx="0">
                  <c:v>المجموع</c:v>
                </c:pt>
                <c:pt idx="1">
                  <c:v>الضفة الغربية</c:v>
                </c:pt>
                <c:pt idx="2">
                  <c:v>غزة</c:v>
                </c:pt>
              </c:strCache>
            </c:strRef>
          </c:cat>
          <c:val>
            <c:numRef>
              <c:f>Sheet1!$C$13:$E$13</c:f>
              <c:numCache>
                <c:formatCode>General</c:formatCode>
                <c:ptCount val="3"/>
                <c:pt idx="0">
                  <c:v>35.300000000000004</c:v>
                </c:pt>
                <c:pt idx="1">
                  <c:v>34.9</c:v>
                </c:pt>
                <c:pt idx="2">
                  <c:v>36</c:v>
                </c:pt>
              </c:numCache>
            </c:numRef>
          </c:val>
        </c:ser>
        <c:ser>
          <c:idx val="2"/>
          <c:order val="2"/>
          <c:tx>
            <c:strRef>
              <c:f>Sheet1!$B$14</c:f>
              <c:strCache>
                <c:ptCount val="1"/>
                <c:pt idx="0">
                  <c:v>لا جواب </c:v>
                </c:pt>
              </c:strCache>
            </c:strRef>
          </c:tx>
          <c:dLbls>
            <c:txPr>
              <a:bodyPr/>
              <a:lstStyle/>
              <a:p>
                <a:pPr>
                  <a:defRPr>
                    <a:latin typeface="Garamond" pitchFamily="18" charset="0"/>
                  </a:defRPr>
                </a:pPr>
                <a:endParaRPr lang="en-US"/>
              </a:p>
            </c:txPr>
            <c:dLblPos val="outEnd"/>
            <c:showVal val="1"/>
          </c:dLbls>
          <c:cat>
            <c:strRef>
              <c:f>Sheet1!$C$11:$E$11</c:f>
              <c:strCache>
                <c:ptCount val="3"/>
                <c:pt idx="0">
                  <c:v>المجموع</c:v>
                </c:pt>
                <c:pt idx="1">
                  <c:v>الضفة الغربية</c:v>
                </c:pt>
                <c:pt idx="2">
                  <c:v>غزة</c:v>
                </c:pt>
              </c:strCache>
            </c:strRef>
          </c:cat>
          <c:val>
            <c:numRef>
              <c:f>Sheet1!$C$14:$E$14</c:f>
              <c:numCache>
                <c:formatCode>General</c:formatCode>
                <c:ptCount val="3"/>
                <c:pt idx="0">
                  <c:v>0.30000000000000032</c:v>
                </c:pt>
                <c:pt idx="1">
                  <c:v>0.30000000000000032</c:v>
                </c:pt>
                <c:pt idx="2">
                  <c:v>0.4</c:v>
                </c:pt>
              </c:numCache>
            </c:numRef>
          </c:val>
        </c:ser>
        <c:dLbls>
          <c:showVal val="1"/>
        </c:dLbls>
        <c:axId val="72846336"/>
        <c:axId val="81916672"/>
      </c:barChart>
      <c:catAx>
        <c:axId val="72846336"/>
        <c:scaling>
          <c:orientation val="minMax"/>
        </c:scaling>
        <c:axPos val="b"/>
        <c:tickLblPos val="nextTo"/>
        <c:crossAx val="81916672"/>
        <c:crosses val="autoZero"/>
        <c:auto val="1"/>
        <c:lblAlgn val="ctr"/>
        <c:lblOffset val="100"/>
      </c:catAx>
      <c:valAx>
        <c:axId val="81916672"/>
        <c:scaling>
          <c:orientation val="minMax"/>
        </c:scaling>
        <c:axPos val="l"/>
        <c:majorGridlines/>
        <c:numFmt formatCode="General" sourceLinked="1"/>
        <c:tickLblPos val="nextTo"/>
        <c:txPr>
          <a:bodyPr/>
          <a:lstStyle/>
          <a:p>
            <a:pPr>
              <a:defRPr>
                <a:latin typeface="+mn-lt"/>
              </a:defRPr>
            </a:pPr>
            <a:endParaRPr lang="en-US"/>
          </a:p>
        </c:txPr>
        <c:crossAx val="72846336"/>
        <c:crosses val="autoZero"/>
        <c:crossBetween val="between"/>
      </c:valAx>
    </c:plotArea>
    <c:legend>
      <c:legendPos val="b"/>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هل تعتقد أن الصواريخ المحلية التي تطلق من القطاع تجاه مناطق إسرائيلية تنفع، تضر، أم أنها لا تضر  ولا تنفع الأهداف الوطنية الفلسطينية؟</a:t>
            </a:r>
          </a:p>
        </c:rich>
      </c:tx>
      <c:layout/>
    </c:title>
    <c:plotArea>
      <c:layout>
        <c:manualLayout>
          <c:layoutTarget val="inner"/>
          <c:xMode val="edge"/>
          <c:yMode val="edge"/>
          <c:x val="0.29314623773632575"/>
          <c:y val="0.20558823529411771"/>
          <c:w val="0.44222816399287079"/>
          <c:h val="0.79441176470588237"/>
        </c:manualLayout>
      </c:layout>
      <c:pieChart>
        <c:varyColors val="1"/>
        <c:ser>
          <c:idx val="0"/>
          <c:order val="0"/>
          <c:tx>
            <c:strRef>
              <c:f>Sheet1!$C$146</c:f>
              <c:strCache>
                <c:ptCount val="1"/>
                <c:pt idx="0">
                  <c:v>المجموع</c:v>
                </c:pt>
              </c:strCache>
            </c:strRef>
          </c:tx>
          <c:explosion val="25"/>
          <c:dLbls>
            <c:dLbl>
              <c:idx val="0"/>
              <c:layout>
                <c:manualLayout>
                  <c:x val="5.2303816301037337E-2"/>
                  <c:y val="-5.0704544284905562E-2"/>
                </c:manualLayout>
              </c:layout>
              <c:showVal val="1"/>
              <c:showCatName val="1"/>
              <c:separator>
</c:separator>
            </c:dLbl>
            <c:dLbl>
              <c:idx val="1"/>
              <c:layout>
                <c:manualLayout>
                  <c:x val="-1.3025601077940124E-2"/>
                  <c:y val="-1.5979620194534506E-2"/>
                </c:manualLayout>
              </c:layout>
              <c:showVal val="1"/>
              <c:showCatName val="1"/>
              <c:separator>
</c:separator>
            </c:dLbl>
            <c:dLbl>
              <c:idx val="3"/>
              <c:layout>
                <c:manualLayout>
                  <c:x val="0.33874128033461137"/>
                  <c:y val="4.7189285162883995E-2"/>
                </c:manualLayout>
              </c:layout>
              <c:showVal val="1"/>
              <c:showCatName val="1"/>
              <c:separator>
</c:separator>
            </c:dLbl>
            <c:txPr>
              <a:bodyPr/>
              <a:lstStyle/>
              <a:p>
                <a:pPr>
                  <a:defRPr sz="1400" b="1">
                    <a:latin typeface="Traditional Arabic" pitchFamily="18" charset="-78"/>
                    <a:cs typeface="Traditional Arabic" pitchFamily="18" charset="-78"/>
                  </a:defRPr>
                </a:pPr>
                <a:endParaRPr lang="en-US"/>
              </a:p>
            </c:txPr>
            <c:showVal val="1"/>
            <c:showCatName val="1"/>
            <c:separator>
</c:separator>
          </c:dLbls>
          <c:cat>
            <c:strRef>
              <c:f>Sheet1!$B$147:$B$150</c:f>
              <c:strCache>
                <c:ptCount val="4"/>
                <c:pt idx="0">
                  <c:v>تنفع</c:v>
                </c:pt>
                <c:pt idx="1">
                  <c:v>تضر</c:v>
                </c:pt>
                <c:pt idx="2">
                  <c:v>لا تضر ولا تنفع الأهداف الوطنية الفلسطينية</c:v>
                </c:pt>
                <c:pt idx="3">
                  <c:v>لا أعرف / لا جواب </c:v>
                </c:pt>
              </c:strCache>
            </c:strRef>
          </c:cat>
          <c:val>
            <c:numRef>
              <c:f>Sheet1!$C$147:$C$150</c:f>
              <c:numCache>
                <c:formatCode>General</c:formatCode>
                <c:ptCount val="4"/>
                <c:pt idx="0">
                  <c:v>61.8</c:v>
                </c:pt>
                <c:pt idx="1">
                  <c:v>14.8</c:v>
                </c:pt>
                <c:pt idx="2">
                  <c:v>20.3</c:v>
                </c:pt>
                <c:pt idx="3">
                  <c:v>3.1</c:v>
                </c:pt>
              </c:numCache>
            </c:numRef>
          </c:val>
        </c:ser>
        <c:ser>
          <c:idx val="1"/>
          <c:order val="1"/>
          <c:tx>
            <c:strRef>
              <c:f>Sheet1!$D$146</c:f>
              <c:strCache>
                <c:ptCount val="1"/>
                <c:pt idx="0">
                  <c:v>الضفة الغربية</c:v>
                </c:pt>
              </c:strCache>
            </c:strRef>
          </c:tx>
          <c:explosion val="25"/>
          <c:dLbls>
            <c:showVal val="1"/>
          </c:dLbls>
          <c:cat>
            <c:strRef>
              <c:f>Sheet1!$B$147:$B$150</c:f>
              <c:strCache>
                <c:ptCount val="4"/>
                <c:pt idx="0">
                  <c:v>تنفع</c:v>
                </c:pt>
                <c:pt idx="1">
                  <c:v>تضر</c:v>
                </c:pt>
                <c:pt idx="2">
                  <c:v>لا تضر ولا تنفع الأهداف الوطنية الفلسطينية</c:v>
                </c:pt>
                <c:pt idx="3">
                  <c:v>لا أعرف / لا جواب </c:v>
                </c:pt>
              </c:strCache>
            </c:strRef>
          </c:cat>
          <c:val>
            <c:numRef>
              <c:f>Sheet1!$D$147:$D$150</c:f>
              <c:numCache>
                <c:formatCode>General</c:formatCode>
                <c:ptCount val="4"/>
                <c:pt idx="0">
                  <c:v>64.5</c:v>
                </c:pt>
                <c:pt idx="1">
                  <c:v>9.6</c:v>
                </c:pt>
                <c:pt idx="2">
                  <c:v>21.2</c:v>
                </c:pt>
                <c:pt idx="3">
                  <c:v>4.7</c:v>
                </c:pt>
              </c:numCache>
            </c:numRef>
          </c:val>
        </c:ser>
        <c:ser>
          <c:idx val="2"/>
          <c:order val="2"/>
          <c:tx>
            <c:strRef>
              <c:f>Sheet1!$E$146</c:f>
              <c:strCache>
                <c:ptCount val="1"/>
                <c:pt idx="0">
                  <c:v>غزة</c:v>
                </c:pt>
              </c:strCache>
            </c:strRef>
          </c:tx>
          <c:explosion val="25"/>
          <c:dLbls>
            <c:showVal val="1"/>
          </c:dLbls>
          <c:cat>
            <c:strRef>
              <c:f>Sheet1!$B$147:$B$150</c:f>
              <c:strCache>
                <c:ptCount val="4"/>
                <c:pt idx="0">
                  <c:v>تنفع</c:v>
                </c:pt>
                <c:pt idx="1">
                  <c:v>تضر</c:v>
                </c:pt>
                <c:pt idx="2">
                  <c:v>لا تضر ولا تنفع الأهداف الوطنية الفلسطينية</c:v>
                </c:pt>
                <c:pt idx="3">
                  <c:v>لا أعرف / لا جواب </c:v>
                </c:pt>
              </c:strCache>
            </c:strRef>
          </c:cat>
          <c:val>
            <c:numRef>
              <c:f>Sheet1!$E$147:$E$150</c:f>
              <c:numCache>
                <c:formatCode>General</c:formatCode>
                <c:ptCount val="4"/>
                <c:pt idx="0">
                  <c:v>57.1</c:v>
                </c:pt>
                <c:pt idx="1">
                  <c:v>23.6</c:v>
                </c:pt>
                <c:pt idx="2">
                  <c:v>18.7</c:v>
                </c:pt>
                <c:pt idx="3">
                  <c:v>0.6000000000000002</c:v>
                </c:pt>
              </c:numCache>
            </c:numRef>
          </c:val>
        </c:ser>
        <c:dLbls>
          <c:showVal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هل تؤيد إستمرار العمليات العسكرية ضد أهداف إسرائيلية كرد مناسب في الظروف السياسية الحالية، أم هل تعارضها وتراها ضارة بالمصلحة الوطنية الفلسطينية؟ </a:t>
            </a:r>
            <a:endParaRPr lang="en-US" sz="1400">
              <a:latin typeface="Traditional Arabic" pitchFamily="18" charset="-78"/>
              <a:cs typeface="Traditional Arabic" pitchFamily="18" charset="-78"/>
            </a:endParaRPr>
          </a:p>
        </c:rich>
      </c:tx>
      <c:layout/>
    </c:title>
    <c:view3D>
      <c:rAngAx val="1"/>
    </c:view3D>
    <c:plotArea>
      <c:layout>
        <c:manualLayout>
          <c:layoutTarget val="inner"/>
          <c:xMode val="edge"/>
          <c:yMode val="edge"/>
          <c:x val="4.6257611372875575E-2"/>
          <c:y val="0.20421527406161621"/>
          <c:w val="0.93410829670387718"/>
          <c:h val="0.53711311571490328"/>
        </c:manualLayout>
      </c:layout>
      <c:bar3DChart>
        <c:barDir val="col"/>
        <c:grouping val="clustered"/>
        <c:ser>
          <c:idx val="0"/>
          <c:order val="0"/>
          <c:tx>
            <c:strRef>
              <c:f>Sheet1!$C$162</c:f>
              <c:strCache>
                <c:ptCount val="1"/>
                <c:pt idx="0">
                  <c:v>المجموع</c:v>
                </c:pt>
              </c:strCache>
            </c:strRef>
          </c:tx>
          <c:dLbls>
            <c:txPr>
              <a:bodyPr/>
              <a:lstStyle/>
              <a:p>
                <a:pPr>
                  <a:defRPr>
                    <a:latin typeface="Garamond" pitchFamily="18" charset="0"/>
                  </a:defRPr>
                </a:pPr>
                <a:endParaRPr lang="en-US"/>
              </a:p>
            </c:txPr>
            <c:showVal val="1"/>
          </c:dLbls>
          <c:cat>
            <c:strRef>
              <c:f>Sheet1!$B$163:$B$166</c:f>
              <c:strCache>
                <c:ptCount val="4"/>
                <c:pt idx="0">
                  <c:v>أؤيدها في الظروف السياسية الحالية</c:v>
                </c:pt>
                <c:pt idx="1">
                  <c:v>أعارضها وأراها تضر بالمصلحة الوطنية الفلسطينية</c:v>
                </c:pt>
                <c:pt idx="2">
                  <c:v>غير ذلك </c:v>
                </c:pt>
                <c:pt idx="3">
                  <c:v>لا أعرف / لا جواب </c:v>
                </c:pt>
              </c:strCache>
            </c:strRef>
          </c:cat>
          <c:val>
            <c:numRef>
              <c:f>Sheet1!$C$163:$C$166</c:f>
              <c:numCache>
                <c:formatCode>General</c:formatCode>
                <c:ptCount val="4"/>
                <c:pt idx="0">
                  <c:v>42.7</c:v>
                </c:pt>
                <c:pt idx="1">
                  <c:v>50.4</c:v>
                </c:pt>
                <c:pt idx="2">
                  <c:v>0.3000000000000001</c:v>
                </c:pt>
                <c:pt idx="3">
                  <c:v>6.6</c:v>
                </c:pt>
              </c:numCache>
            </c:numRef>
          </c:val>
        </c:ser>
        <c:ser>
          <c:idx val="1"/>
          <c:order val="1"/>
          <c:tx>
            <c:strRef>
              <c:f>Sheet1!$D$162</c:f>
              <c:strCache>
                <c:ptCount val="1"/>
                <c:pt idx="0">
                  <c:v>الضفة الغربية</c:v>
                </c:pt>
              </c:strCache>
            </c:strRef>
          </c:tx>
          <c:dLbls>
            <c:txPr>
              <a:bodyPr/>
              <a:lstStyle/>
              <a:p>
                <a:pPr>
                  <a:defRPr>
                    <a:latin typeface="Garamond" pitchFamily="18" charset="0"/>
                  </a:defRPr>
                </a:pPr>
                <a:endParaRPr lang="en-US"/>
              </a:p>
            </c:txPr>
            <c:showVal val="1"/>
          </c:dLbls>
          <c:cat>
            <c:strRef>
              <c:f>Sheet1!$B$163:$B$166</c:f>
              <c:strCache>
                <c:ptCount val="4"/>
                <c:pt idx="0">
                  <c:v>أؤيدها في الظروف السياسية الحالية</c:v>
                </c:pt>
                <c:pt idx="1">
                  <c:v>أعارضها وأراها تضر بالمصلحة الوطنية الفلسطينية</c:v>
                </c:pt>
                <c:pt idx="2">
                  <c:v>غير ذلك </c:v>
                </c:pt>
                <c:pt idx="3">
                  <c:v>لا أعرف / لا جواب </c:v>
                </c:pt>
              </c:strCache>
            </c:strRef>
          </c:cat>
          <c:val>
            <c:numRef>
              <c:f>Sheet1!$D$163:$D$166</c:f>
              <c:numCache>
                <c:formatCode>General</c:formatCode>
                <c:ptCount val="4"/>
                <c:pt idx="0">
                  <c:v>46.3</c:v>
                </c:pt>
                <c:pt idx="1">
                  <c:v>43.2</c:v>
                </c:pt>
                <c:pt idx="2">
                  <c:v>0.4</c:v>
                </c:pt>
                <c:pt idx="3">
                  <c:v>10.1</c:v>
                </c:pt>
              </c:numCache>
            </c:numRef>
          </c:val>
        </c:ser>
        <c:ser>
          <c:idx val="2"/>
          <c:order val="2"/>
          <c:tx>
            <c:strRef>
              <c:f>Sheet1!$E$162</c:f>
              <c:strCache>
                <c:ptCount val="1"/>
                <c:pt idx="0">
                  <c:v>غزة</c:v>
                </c:pt>
              </c:strCache>
            </c:strRef>
          </c:tx>
          <c:dLbls>
            <c:txPr>
              <a:bodyPr/>
              <a:lstStyle/>
              <a:p>
                <a:pPr>
                  <a:defRPr>
                    <a:latin typeface="Garamond" pitchFamily="18" charset="0"/>
                  </a:defRPr>
                </a:pPr>
                <a:endParaRPr lang="en-US"/>
              </a:p>
            </c:txPr>
            <c:showVal val="1"/>
          </c:dLbls>
          <c:cat>
            <c:strRef>
              <c:f>Sheet1!$B$163:$B$166</c:f>
              <c:strCache>
                <c:ptCount val="4"/>
                <c:pt idx="0">
                  <c:v>أؤيدها في الظروف السياسية الحالية</c:v>
                </c:pt>
                <c:pt idx="1">
                  <c:v>أعارضها وأراها تضر بالمصلحة الوطنية الفلسطينية</c:v>
                </c:pt>
                <c:pt idx="2">
                  <c:v>غير ذلك </c:v>
                </c:pt>
                <c:pt idx="3">
                  <c:v>لا أعرف / لا جواب </c:v>
                </c:pt>
              </c:strCache>
            </c:strRef>
          </c:cat>
          <c:val>
            <c:numRef>
              <c:f>Sheet1!$E$163:$E$166</c:f>
              <c:numCache>
                <c:formatCode>General</c:formatCode>
                <c:ptCount val="4"/>
                <c:pt idx="0">
                  <c:v>36.700000000000003</c:v>
                </c:pt>
                <c:pt idx="1">
                  <c:v>62.4</c:v>
                </c:pt>
                <c:pt idx="2">
                  <c:v>0.70000000000000018</c:v>
                </c:pt>
                <c:pt idx="3">
                  <c:v>0.2</c:v>
                </c:pt>
              </c:numCache>
            </c:numRef>
          </c:val>
        </c:ser>
        <c:dLbls>
          <c:showVal val="1"/>
        </c:dLbls>
        <c:shape val="pyramid"/>
        <c:axId val="40046976"/>
        <c:axId val="40048512"/>
        <c:axId val="0"/>
      </c:bar3DChart>
      <c:catAx>
        <c:axId val="40046976"/>
        <c:scaling>
          <c:orientation val="minMax"/>
        </c:scaling>
        <c:axPos val="b"/>
        <c:tickLblPos val="nextTo"/>
        <c:crossAx val="40048512"/>
        <c:crosses val="autoZero"/>
        <c:auto val="1"/>
        <c:lblAlgn val="ctr"/>
        <c:lblOffset val="100"/>
      </c:catAx>
      <c:valAx>
        <c:axId val="40048512"/>
        <c:scaling>
          <c:orientation val="minMax"/>
        </c:scaling>
        <c:axPos val="l"/>
        <c:majorGridlines/>
        <c:numFmt formatCode="General" sourceLinked="1"/>
        <c:tickLblPos val="nextTo"/>
        <c:crossAx val="40046976"/>
        <c:crosses val="autoZero"/>
        <c:crossBetween val="between"/>
      </c:valAx>
    </c:plotArea>
    <c:legend>
      <c:legendPos val="b"/>
      <c:layout>
        <c:manualLayout>
          <c:xMode val="edge"/>
          <c:yMode val="edge"/>
          <c:x val="0.37538584785335644"/>
          <c:y val="0.92206176897790548"/>
          <c:w val="0.30991535696592148"/>
          <c:h val="5.8520755293937757E-2"/>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توقفت القيادة الفلسطينية في الفترة الأخيرة عن المشاركة في المفاوضات الثنائية مع إسرائيل وتوجهت إلى الأمم المتحدة، فما مدى رضاك عن هذا التوجه؟ هل تقول أنك: راض، لا راض ولا غير راض، أم أنك غير راض؟</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569320344390916E-2"/>
          <c:y val="0.22492112170189271"/>
          <c:w val="0.93366428253072165"/>
          <c:h val="0.56655422019615953"/>
        </c:manualLayout>
      </c:layout>
      <c:barChart>
        <c:barDir val="col"/>
        <c:grouping val="clustered"/>
        <c:ser>
          <c:idx val="0"/>
          <c:order val="0"/>
          <c:tx>
            <c:strRef>
              <c:f>Sheet1!$C$174</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Sheet1!$B$175:$B$178</c:f>
              <c:strCache>
                <c:ptCount val="4"/>
                <c:pt idx="0">
                  <c:v>راض</c:v>
                </c:pt>
                <c:pt idx="1">
                  <c:v>لا راض ولا غير راض</c:v>
                </c:pt>
                <c:pt idx="2">
                  <c:v>غير راض </c:v>
                </c:pt>
                <c:pt idx="3">
                  <c:v>لا أعرف / لا جواب </c:v>
                </c:pt>
              </c:strCache>
            </c:strRef>
          </c:cat>
          <c:val>
            <c:numRef>
              <c:f>Sheet1!$C$175:$C$178</c:f>
              <c:numCache>
                <c:formatCode>General</c:formatCode>
                <c:ptCount val="4"/>
                <c:pt idx="0">
                  <c:v>54.4</c:v>
                </c:pt>
                <c:pt idx="1">
                  <c:v>30.7</c:v>
                </c:pt>
                <c:pt idx="2">
                  <c:v>10.9</c:v>
                </c:pt>
                <c:pt idx="3">
                  <c:v>4</c:v>
                </c:pt>
              </c:numCache>
            </c:numRef>
          </c:val>
        </c:ser>
        <c:ser>
          <c:idx val="1"/>
          <c:order val="1"/>
          <c:tx>
            <c:strRef>
              <c:f>Sheet1!$D$174</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Sheet1!$B$175:$B$178</c:f>
              <c:strCache>
                <c:ptCount val="4"/>
                <c:pt idx="0">
                  <c:v>راض</c:v>
                </c:pt>
                <c:pt idx="1">
                  <c:v>لا راض ولا غير راض</c:v>
                </c:pt>
                <c:pt idx="2">
                  <c:v>غير راض </c:v>
                </c:pt>
                <c:pt idx="3">
                  <c:v>لا أعرف / لا جواب </c:v>
                </c:pt>
              </c:strCache>
            </c:strRef>
          </c:cat>
          <c:val>
            <c:numRef>
              <c:f>Sheet1!$D$175:$D$178</c:f>
              <c:numCache>
                <c:formatCode>General</c:formatCode>
                <c:ptCount val="4"/>
                <c:pt idx="0">
                  <c:v>50</c:v>
                </c:pt>
                <c:pt idx="1">
                  <c:v>31.9</c:v>
                </c:pt>
                <c:pt idx="2">
                  <c:v>12.4</c:v>
                </c:pt>
                <c:pt idx="3">
                  <c:v>5.7</c:v>
                </c:pt>
              </c:numCache>
            </c:numRef>
          </c:val>
        </c:ser>
        <c:ser>
          <c:idx val="2"/>
          <c:order val="2"/>
          <c:tx>
            <c:strRef>
              <c:f>Sheet1!$E$174</c:f>
              <c:strCache>
                <c:ptCount val="1"/>
                <c:pt idx="0">
                  <c:v>غزة</c:v>
                </c:pt>
              </c:strCache>
            </c:strRef>
          </c:tx>
          <c:dLbls>
            <c:txPr>
              <a:bodyPr/>
              <a:lstStyle/>
              <a:p>
                <a:pPr>
                  <a:defRPr sz="1000">
                    <a:latin typeface="Garamond" pitchFamily="18" charset="0"/>
                  </a:defRPr>
                </a:pPr>
                <a:endParaRPr lang="en-US"/>
              </a:p>
            </c:txPr>
            <c:dLblPos val="outEnd"/>
            <c:showVal val="1"/>
          </c:dLbls>
          <c:cat>
            <c:strRef>
              <c:f>Sheet1!$B$175:$B$178</c:f>
              <c:strCache>
                <c:ptCount val="4"/>
                <c:pt idx="0">
                  <c:v>راض</c:v>
                </c:pt>
                <c:pt idx="1">
                  <c:v>لا راض ولا غير راض</c:v>
                </c:pt>
                <c:pt idx="2">
                  <c:v>غير راض </c:v>
                </c:pt>
                <c:pt idx="3">
                  <c:v>لا أعرف / لا جواب </c:v>
                </c:pt>
              </c:strCache>
            </c:strRef>
          </c:cat>
          <c:val>
            <c:numRef>
              <c:f>Sheet1!$E$175:$E$178</c:f>
              <c:numCache>
                <c:formatCode>General</c:formatCode>
                <c:ptCount val="4"/>
                <c:pt idx="0">
                  <c:v>61.8</c:v>
                </c:pt>
                <c:pt idx="1">
                  <c:v>28.7</c:v>
                </c:pt>
                <c:pt idx="2">
                  <c:v>8.4</c:v>
                </c:pt>
                <c:pt idx="3">
                  <c:v>1.1000000000000001</c:v>
                </c:pt>
              </c:numCache>
            </c:numRef>
          </c:val>
        </c:ser>
        <c:dLbls>
          <c:showVal val="1"/>
        </c:dLbls>
        <c:axId val="40087936"/>
        <c:axId val="40089472"/>
      </c:barChart>
      <c:catAx>
        <c:axId val="40087936"/>
        <c:scaling>
          <c:orientation val="minMax"/>
        </c:scaling>
        <c:axPos val="b"/>
        <c:tickLblPos val="nextTo"/>
        <c:crossAx val="40089472"/>
        <c:crosses val="autoZero"/>
        <c:auto val="1"/>
        <c:lblAlgn val="ctr"/>
        <c:lblOffset val="100"/>
      </c:catAx>
      <c:valAx>
        <c:axId val="40089472"/>
        <c:scaling>
          <c:orientation val="minMax"/>
        </c:scaling>
        <c:axPos val="l"/>
        <c:majorGridlines/>
        <c:numFmt formatCode="General" sourceLinked="1"/>
        <c:tickLblPos val="nextTo"/>
        <c:crossAx val="40087936"/>
        <c:crosses val="autoZero"/>
        <c:crossBetween val="between"/>
      </c:valAx>
    </c:plotArea>
    <c:legend>
      <c:legendPos val="b"/>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كيف أثر توجه القيادة الفلسطينية إلى الأمم المتحدة على موقفك من حركة فتح، هل أثر إيجابا، سلبا، أم أنه لم يؤثر لا إيجابا ولا سلبا؟</a:t>
            </a:r>
            <a:endParaRPr lang="en-US" sz="1400">
              <a:latin typeface="Traditional Arabic" pitchFamily="18" charset="-78"/>
              <a:cs typeface="Traditional Arabic" pitchFamily="18" charset="-78"/>
            </a:endParaRPr>
          </a:p>
        </c:rich>
      </c:tx>
      <c:layout/>
    </c:title>
    <c:plotArea>
      <c:layout>
        <c:manualLayout>
          <c:layoutTarget val="inner"/>
          <c:xMode val="edge"/>
          <c:yMode val="edge"/>
          <c:x val="4.7076887868580504E-2"/>
          <c:y val="0.22376780030155805"/>
          <c:w val="0.94322384088909861"/>
          <c:h val="0.56578321326855541"/>
        </c:manualLayout>
      </c:layout>
      <c:barChart>
        <c:barDir val="col"/>
        <c:grouping val="clustered"/>
        <c:ser>
          <c:idx val="0"/>
          <c:order val="0"/>
          <c:tx>
            <c:strRef>
              <c:f>Sheet1!$C$186</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Sheet1!$B$187:$B$190</c:f>
              <c:strCache>
                <c:ptCount val="4"/>
                <c:pt idx="0">
                  <c:v>أثر إيجابا</c:v>
                </c:pt>
                <c:pt idx="1">
                  <c:v>أثر سلبا</c:v>
                </c:pt>
                <c:pt idx="2">
                  <c:v>لم يؤثر إيجابا ولا سلبا</c:v>
                </c:pt>
                <c:pt idx="3">
                  <c:v>لا أعرف / لا جواب </c:v>
                </c:pt>
              </c:strCache>
            </c:strRef>
          </c:cat>
          <c:val>
            <c:numRef>
              <c:f>Sheet1!$C$187:$C$190</c:f>
              <c:numCache>
                <c:formatCode>General</c:formatCode>
                <c:ptCount val="4"/>
                <c:pt idx="0">
                  <c:v>47.9</c:v>
                </c:pt>
                <c:pt idx="1">
                  <c:v>8</c:v>
                </c:pt>
                <c:pt idx="2">
                  <c:v>40.300000000000004</c:v>
                </c:pt>
                <c:pt idx="3">
                  <c:v>3.8</c:v>
                </c:pt>
              </c:numCache>
            </c:numRef>
          </c:val>
        </c:ser>
        <c:ser>
          <c:idx val="1"/>
          <c:order val="1"/>
          <c:tx>
            <c:strRef>
              <c:f>Sheet1!$D$186</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Sheet1!$B$187:$B$190</c:f>
              <c:strCache>
                <c:ptCount val="4"/>
                <c:pt idx="0">
                  <c:v>أثر إيجابا</c:v>
                </c:pt>
                <c:pt idx="1">
                  <c:v>أثر سلبا</c:v>
                </c:pt>
                <c:pt idx="2">
                  <c:v>لم يؤثر إيجابا ولا سلبا</c:v>
                </c:pt>
                <c:pt idx="3">
                  <c:v>لا أعرف / لا جواب </c:v>
                </c:pt>
              </c:strCache>
            </c:strRef>
          </c:cat>
          <c:val>
            <c:numRef>
              <c:f>Sheet1!$D$187:$D$190</c:f>
              <c:numCache>
                <c:formatCode>General</c:formatCode>
                <c:ptCount val="4"/>
                <c:pt idx="0">
                  <c:v>43.6</c:v>
                </c:pt>
                <c:pt idx="1">
                  <c:v>9.1</c:v>
                </c:pt>
                <c:pt idx="2">
                  <c:v>42</c:v>
                </c:pt>
                <c:pt idx="3">
                  <c:v>5.3</c:v>
                </c:pt>
              </c:numCache>
            </c:numRef>
          </c:val>
        </c:ser>
        <c:ser>
          <c:idx val="2"/>
          <c:order val="2"/>
          <c:tx>
            <c:strRef>
              <c:f>Sheet1!$E$186</c:f>
              <c:strCache>
                <c:ptCount val="1"/>
                <c:pt idx="0">
                  <c:v>غزة</c:v>
                </c:pt>
              </c:strCache>
            </c:strRef>
          </c:tx>
          <c:dLbls>
            <c:txPr>
              <a:bodyPr/>
              <a:lstStyle/>
              <a:p>
                <a:pPr>
                  <a:defRPr>
                    <a:latin typeface="Garamond" pitchFamily="18" charset="0"/>
                  </a:defRPr>
                </a:pPr>
                <a:endParaRPr lang="en-US"/>
              </a:p>
            </c:txPr>
            <c:dLblPos val="outEnd"/>
            <c:showVal val="1"/>
          </c:dLbls>
          <c:cat>
            <c:strRef>
              <c:f>Sheet1!$B$187:$B$190</c:f>
              <c:strCache>
                <c:ptCount val="4"/>
                <c:pt idx="0">
                  <c:v>أثر إيجابا</c:v>
                </c:pt>
                <c:pt idx="1">
                  <c:v>أثر سلبا</c:v>
                </c:pt>
                <c:pt idx="2">
                  <c:v>لم يؤثر إيجابا ولا سلبا</c:v>
                </c:pt>
                <c:pt idx="3">
                  <c:v>لا أعرف / لا جواب </c:v>
                </c:pt>
              </c:strCache>
            </c:strRef>
          </c:cat>
          <c:val>
            <c:numRef>
              <c:f>Sheet1!$E$187:$E$190</c:f>
              <c:numCache>
                <c:formatCode>General</c:formatCode>
                <c:ptCount val="4"/>
                <c:pt idx="0">
                  <c:v>55.1</c:v>
                </c:pt>
                <c:pt idx="1">
                  <c:v>6.2</c:v>
                </c:pt>
                <c:pt idx="2">
                  <c:v>37.300000000000004</c:v>
                </c:pt>
                <c:pt idx="3">
                  <c:v>1.4</c:v>
                </c:pt>
              </c:numCache>
            </c:numRef>
          </c:val>
        </c:ser>
        <c:dLbls>
          <c:showVal val="1"/>
        </c:dLbls>
        <c:axId val="40194432"/>
        <c:axId val="40195968"/>
      </c:barChart>
      <c:catAx>
        <c:axId val="40194432"/>
        <c:scaling>
          <c:orientation val="minMax"/>
        </c:scaling>
        <c:axPos val="b"/>
        <c:tickLblPos val="nextTo"/>
        <c:crossAx val="40195968"/>
        <c:crosses val="autoZero"/>
        <c:auto val="1"/>
        <c:lblAlgn val="ctr"/>
        <c:lblOffset val="100"/>
      </c:catAx>
      <c:valAx>
        <c:axId val="40195968"/>
        <c:scaling>
          <c:orientation val="minMax"/>
        </c:scaling>
        <c:axPos val="l"/>
        <c:majorGridlines/>
        <c:numFmt formatCode="General" sourceLinked="1"/>
        <c:tickLblPos val="nextTo"/>
        <c:crossAx val="40194432"/>
        <c:crosses val="autoZero"/>
        <c:crossBetween val="between"/>
      </c:valAx>
    </c:plotArea>
    <c:legend>
      <c:legendPos val="b"/>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لو جرت إنتخابات مجلس تشريعي اليوم، لأي من الأحزاب التالية سوف تصوت؟ حماس، فتح، أم أحزاب أخرى؟</a:t>
            </a:r>
          </a:p>
        </c:rich>
      </c:tx>
      <c:layout/>
    </c:title>
    <c:plotArea>
      <c:layout>
        <c:manualLayout>
          <c:layoutTarget val="inner"/>
          <c:xMode val="edge"/>
          <c:yMode val="edge"/>
          <c:x val="0.28159180102487225"/>
          <c:y val="0.14136415812473571"/>
          <c:w val="0.45677090363704576"/>
          <c:h val="0.85863584187526432"/>
        </c:manualLayout>
      </c:layout>
      <c:pieChart>
        <c:varyColors val="1"/>
        <c:ser>
          <c:idx val="0"/>
          <c:order val="0"/>
          <c:tx>
            <c:strRef>
              <c:f>Sheet1!$C$198</c:f>
              <c:strCache>
                <c:ptCount val="1"/>
                <c:pt idx="0">
                  <c:v>المجموع</c:v>
                </c:pt>
              </c:strCache>
            </c:strRef>
          </c:tx>
          <c:explosion val="25"/>
          <c:dLbls>
            <c:dLbl>
              <c:idx val="0"/>
              <c:layout>
                <c:manualLayout>
                  <c:x val="7.8791936722195505E-2"/>
                  <c:y val="0.21326808573480763"/>
                </c:manualLayout>
              </c:layout>
              <c:showVal val="1"/>
              <c:showCatName val="1"/>
              <c:separator>
</c:separator>
            </c:dLbl>
            <c:dLbl>
              <c:idx val="1"/>
              <c:layout>
                <c:manualLayout>
                  <c:x val="0.19559083685967826"/>
                  <c:y val="-1.6504688832054561E-2"/>
                </c:manualLayout>
              </c:layout>
              <c:showVal val="1"/>
              <c:showCatName val="1"/>
              <c:separator>
</c:separator>
            </c:dLbl>
            <c:dLbl>
              <c:idx val="2"/>
              <c:layout>
                <c:manualLayout>
                  <c:x val="-8.0358526612744844E-3"/>
                  <c:y val="4.1449409616636797E-2"/>
                </c:manualLayout>
              </c:layout>
              <c:showVal val="1"/>
              <c:showCatName val="1"/>
              <c:separator>
</c:separator>
            </c:dLbl>
            <c:dLbl>
              <c:idx val="3"/>
              <c:layout>
                <c:manualLayout>
                  <c:x val="-6.8176977877765332E-2"/>
                  <c:y val="0.18914822347973784"/>
                </c:manualLayout>
              </c:layout>
              <c:showVal val="1"/>
              <c:showCatName val="1"/>
              <c:separator>
</c:separator>
            </c:dLbl>
            <c:dLbl>
              <c:idx val="4"/>
              <c:layout>
                <c:manualLayout>
                  <c:x val="-0.21586216008713224"/>
                  <c:y val="0.113384484228474"/>
                </c:manualLayout>
              </c:layout>
              <c:showVal val="1"/>
              <c:showCatName val="1"/>
              <c:separator>
</c:separator>
            </c:dLbl>
            <c:txPr>
              <a:bodyPr/>
              <a:lstStyle/>
              <a:p>
                <a:pPr>
                  <a:defRPr sz="1400" b="1">
                    <a:latin typeface="Traditional Arabic" pitchFamily="18" charset="-78"/>
                    <a:cs typeface="Traditional Arabic" pitchFamily="18" charset="-78"/>
                  </a:defRPr>
                </a:pPr>
                <a:endParaRPr lang="en-US"/>
              </a:p>
            </c:txPr>
            <c:showVal val="1"/>
            <c:showCatName val="1"/>
            <c:separator>
</c:separator>
          </c:dLbls>
          <c:cat>
            <c:strRef>
              <c:f>Sheet1!$B$199:$B$203</c:f>
              <c:strCache>
                <c:ptCount val="5"/>
                <c:pt idx="0">
                  <c:v>حماس</c:v>
                </c:pt>
                <c:pt idx="1">
                  <c:v>فتح</c:v>
                </c:pt>
                <c:pt idx="2">
                  <c:v>أحزاب أخرى</c:v>
                </c:pt>
                <c:pt idx="3">
                  <c:v>لن أنتخب</c:v>
                </c:pt>
                <c:pt idx="4">
                  <c:v>لا جواب</c:v>
                </c:pt>
              </c:strCache>
            </c:strRef>
          </c:cat>
          <c:val>
            <c:numRef>
              <c:f>Sheet1!$C$199:$C$203</c:f>
              <c:numCache>
                <c:formatCode>General</c:formatCode>
                <c:ptCount val="5"/>
                <c:pt idx="0">
                  <c:v>29</c:v>
                </c:pt>
                <c:pt idx="1">
                  <c:v>37.299999999999997</c:v>
                </c:pt>
                <c:pt idx="2">
                  <c:v>10.3</c:v>
                </c:pt>
                <c:pt idx="3">
                  <c:v>19.100000000000001</c:v>
                </c:pt>
                <c:pt idx="4">
                  <c:v>4.3</c:v>
                </c:pt>
              </c:numCache>
            </c:numRef>
          </c:val>
        </c:ser>
        <c:ser>
          <c:idx val="1"/>
          <c:order val="1"/>
          <c:tx>
            <c:strRef>
              <c:f>Sheet1!$D$198</c:f>
              <c:strCache>
                <c:ptCount val="1"/>
                <c:pt idx="0">
                  <c:v>الضفة الغربية</c:v>
                </c:pt>
              </c:strCache>
            </c:strRef>
          </c:tx>
          <c:explosion val="25"/>
          <c:dLbls>
            <c:showVal val="1"/>
          </c:dLbls>
          <c:cat>
            <c:strRef>
              <c:f>Sheet1!$B$199:$B$203</c:f>
              <c:strCache>
                <c:ptCount val="5"/>
                <c:pt idx="0">
                  <c:v>حماس</c:v>
                </c:pt>
                <c:pt idx="1">
                  <c:v>فتح</c:v>
                </c:pt>
                <c:pt idx="2">
                  <c:v>أحزاب أخرى</c:v>
                </c:pt>
                <c:pt idx="3">
                  <c:v>لن أنتخب</c:v>
                </c:pt>
                <c:pt idx="4">
                  <c:v>لا جواب</c:v>
                </c:pt>
              </c:strCache>
            </c:strRef>
          </c:cat>
          <c:val>
            <c:numRef>
              <c:f>Sheet1!$D$199:$D$203</c:f>
              <c:numCache>
                <c:formatCode>General</c:formatCode>
                <c:ptCount val="5"/>
                <c:pt idx="0">
                  <c:v>28.9</c:v>
                </c:pt>
                <c:pt idx="1">
                  <c:v>34.799999999999997</c:v>
                </c:pt>
                <c:pt idx="2">
                  <c:v>9.5</c:v>
                </c:pt>
                <c:pt idx="3">
                  <c:v>21.3</c:v>
                </c:pt>
                <c:pt idx="4">
                  <c:v>5.5</c:v>
                </c:pt>
              </c:numCache>
            </c:numRef>
          </c:val>
        </c:ser>
        <c:ser>
          <c:idx val="2"/>
          <c:order val="2"/>
          <c:tx>
            <c:strRef>
              <c:f>Sheet1!$E$198</c:f>
              <c:strCache>
                <c:ptCount val="1"/>
                <c:pt idx="0">
                  <c:v>غزة</c:v>
                </c:pt>
              </c:strCache>
            </c:strRef>
          </c:tx>
          <c:explosion val="25"/>
          <c:dLbls>
            <c:showVal val="1"/>
          </c:dLbls>
          <c:cat>
            <c:strRef>
              <c:f>Sheet1!$B$199:$B$203</c:f>
              <c:strCache>
                <c:ptCount val="5"/>
                <c:pt idx="0">
                  <c:v>حماس</c:v>
                </c:pt>
                <c:pt idx="1">
                  <c:v>فتح</c:v>
                </c:pt>
                <c:pt idx="2">
                  <c:v>أحزاب أخرى</c:v>
                </c:pt>
                <c:pt idx="3">
                  <c:v>لن أنتخب</c:v>
                </c:pt>
                <c:pt idx="4">
                  <c:v>لا جواب</c:v>
                </c:pt>
              </c:strCache>
            </c:strRef>
          </c:cat>
          <c:val>
            <c:numRef>
              <c:f>Sheet1!$E$199:$E$203</c:f>
              <c:numCache>
                <c:formatCode>General</c:formatCode>
                <c:ptCount val="5"/>
                <c:pt idx="0">
                  <c:v>29.1</c:v>
                </c:pt>
                <c:pt idx="1">
                  <c:v>41.6</c:v>
                </c:pt>
                <c:pt idx="2">
                  <c:v>11.8</c:v>
                </c:pt>
                <c:pt idx="3">
                  <c:v>15.3</c:v>
                </c:pt>
                <c:pt idx="4">
                  <c:v>2.2000000000000002</c:v>
                </c:pt>
              </c:numCache>
            </c:numRef>
          </c:val>
        </c:ser>
        <c:dLbls>
          <c:showVal val="1"/>
        </c:dLbls>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لو جرت إنتخابات رئاسية اليوم، وكانوا المرشحين محمود عباس (أبو مازن)، وإسماعيل هنية فقط، لمن سوف تصوت؟</a:t>
            </a:r>
          </a:p>
        </c:rich>
      </c:tx>
      <c:layout/>
    </c:title>
    <c:plotArea>
      <c:layout>
        <c:manualLayout>
          <c:layoutTarget val="inner"/>
          <c:xMode val="edge"/>
          <c:yMode val="edge"/>
          <c:x val="0.33370213338717336"/>
          <c:y val="0.24313043478260896"/>
          <c:w val="0.34339181286549708"/>
          <c:h val="0.73754589371980783"/>
        </c:manualLayout>
      </c:layout>
      <c:pieChart>
        <c:varyColors val="1"/>
        <c:ser>
          <c:idx val="0"/>
          <c:order val="0"/>
          <c:tx>
            <c:strRef>
              <c:f>Sheet1!$C$210</c:f>
              <c:strCache>
                <c:ptCount val="1"/>
                <c:pt idx="0">
                  <c:v>المجموع</c:v>
                </c:pt>
              </c:strCache>
            </c:strRef>
          </c:tx>
          <c:explosion val="21"/>
          <c:dLbls>
            <c:dLbl>
              <c:idx val="0"/>
              <c:layout>
                <c:manualLayout>
                  <c:x val="-0.10663450469501022"/>
                  <c:y val="0.10217578208129412"/>
                </c:manualLayout>
              </c:layout>
              <c:showVal val="1"/>
              <c:showCatName val="1"/>
              <c:separator>
</c:separator>
            </c:dLbl>
            <c:dLbl>
              <c:idx val="1"/>
              <c:layout>
                <c:manualLayout>
                  <c:x val="4.0004392163530168E-2"/>
                  <c:y val="-7.8702702702702701E-2"/>
                </c:manualLayout>
              </c:layout>
              <c:showVal val="1"/>
              <c:showCatName val="1"/>
              <c:separator>
</c:separator>
            </c:dLbl>
            <c:dLbl>
              <c:idx val="2"/>
              <c:layout>
                <c:manualLayout>
                  <c:x val="0.13050846376996417"/>
                  <c:y val="0.12545194012910549"/>
                </c:manualLayout>
              </c:layout>
              <c:showVal val="1"/>
              <c:showCatName val="1"/>
              <c:separator>
</c:separator>
            </c:dLbl>
            <c:txPr>
              <a:bodyPr/>
              <a:lstStyle/>
              <a:p>
                <a:pPr>
                  <a:defRPr sz="1400" b="1">
                    <a:latin typeface="Traditional Arabic" pitchFamily="18" charset="-78"/>
                    <a:cs typeface="Traditional Arabic" pitchFamily="18" charset="-78"/>
                  </a:defRPr>
                </a:pPr>
                <a:endParaRPr lang="en-US"/>
              </a:p>
            </c:txPr>
            <c:showVal val="1"/>
            <c:showCatName val="1"/>
            <c:separator>
</c:separator>
          </c:dLbls>
          <c:cat>
            <c:strRef>
              <c:f>Sheet1!$B$211:$B$213</c:f>
              <c:strCache>
                <c:ptCount val="3"/>
                <c:pt idx="0">
                  <c:v>محمود عباس</c:v>
                </c:pt>
                <c:pt idx="1">
                  <c:v>إسماعيل هنية</c:v>
                </c:pt>
                <c:pt idx="2">
                  <c:v>لا أعرف / لا جواب </c:v>
                </c:pt>
              </c:strCache>
            </c:strRef>
          </c:cat>
          <c:val>
            <c:numRef>
              <c:f>Sheet1!$C$211:$C$213</c:f>
              <c:numCache>
                <c:formatCode>General</c:formatCode>
                <c:ptCount val="3"/>
                <c:pt idx="0">
                  <c:v>37.300000000000004</c:v>
                </c:pt>
                <c:pt idx="1">
                  <c:v>30.1</c:v>
                </c:pt>
                <c:pt idx="2">
                  <c:v>32.6</c:v>
                </c:pt>
              </c:numCache>
            </c:numRef>
          </c:val>
        </c:ser>
        <c:ser>
          <c:idx val="1"/>
          <c:order val="1"/>
          <c:tx>
            <c:strRef>
              <c:f>Sheet1!$D$210</c:f>
              <c:strCache>
                <c:ptCount val="1"/>
                <c:pt idx="0">
                  <c:v>الضفة الغربية</c:v>
                </c:pt>
              </c:strCache>
            </c:strRef>
          </c:tx>
          <c:explosion val="25"/>
          <c:dLbls>
            <c:showVal val="1"/>
          </c:dLbls>
          <c:cat>
            <c:strRef>
              <c:f>Sheet1!$B$211:$B$213</c:f>
              <c:strCache>
                <c:ptCount val="3"/>
                <c:pt idx="0">
                  <c:v>محمود عباس</c:v>
                </c:pt>
                <c:pt idx="1">
                  <c:v>إسماعيل هنية</c:v>
                </c:pt>
                <c:pt idx="2">
                  <c:v>لا أعرف / لا جواب </c:v>
                </c:pt>
              </c:strCache>
            </c:strRef>
          </c:cat>
          <c:val>
            <c:numRef>
              <c:f>Sheet1!$D$211:$D$213</c:f>
              <c:numCache>
                <c:formatCode>General</c:formatCode>
                <c:ptCount val="3"/>
                <c:pt idx="0">
                  <c:v>34.1</c:v>
                </c:pt>
                <c:pt idx="1">
                  <c:v>28.7</c:v>
                </c:pt>
                <c:pt idx="2">
                  <c:v>37.200000000000003</c:v>
                </c:pt>
              </c:numCache>
            </c:numRef>
          </c:val>
        </c:ser>
        <c:ser>
          <c:idx val="2"/>
          <c:order val="2"/>
          <c:tx>
            <c:strRef>
              <c:f>Sheet1!$E$210</c:f>
              <c:strCache>
                <c:ptCount val="1"/>
                <c:pt idx="0">
                  <c:v>غزة</c:v>
                </c:pt>
              </c:strCache>
            </c:strRef>
          </c:tx>
          <c:explosion val="25"/>
          <c:dLbls>
            <c:showVal val="1"/>
          </c:dLbls>
          <c:cat>
            <c:strRef>
              <c:f>Sheet1!$B$211:$B$213</c:f>
              <c:strCache>
                <c:ptCount val="3"/>
                <c:pt idx="0">
                  <c:v>محمود عباس</c:v>
                </c:pt>
                <c:pt idx="1">
                  <c:v>إسماعيل هنية</c:v>
                </c:pt>
                <c:pt idx="2">
                  <c:v>لا أعرف / لا جواب </c:v>
                </c:pt>
              </c:strCache>
            </c:strRef>
          </c:cat>
          <c:val>
            <c:numRef>
              <c:f>Sheet1!$E$211:$E$213</c:f>
              <c:numCache>
                <c:formatCode>General</c:formatCode>
                <c:ptCount val="3"/>
                <c:pt idx="0">
                  <c:v>42.4</c:v>
                </c:pt>
                <c:pt idx="1">
                  <c:v>32.4</c:v>
                </c:pt>
                <c:pt idx="2">
                  <c:v>25.2</c:v>
                </c:pt>
              </c:numCache>
            </c:numRef>
          </c:val>
        </c:ser>
        <c:dLbls>
          <c:showVal val="1"/>
        </c:dLbls>
        <c:firstSliceAng val="0"/>
      </c:pie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تؤمن بأن الحرب الأخيرة على غزة في الأسابيع الماضية قد حققت مصلحة الشعب الفلسطيني، أضرت بمصلحة الشعب الفلسطيني، أم لم تؤثر على مصلحة الشعب الفلسطيني؟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569326933566413E-2"/>
          <c:y val="0.21733165244108271"/>
          <c:w val="0.93366427314476363"/>
          <c:h val="0.56419231060684361"/>
        </c:manualLayout>
      </c:layout>
      <c:barChart>
        <c:barDir val="col"/>
        <c:grouping val="clustered"/>
        <c:ser>
          <c:idx val="0"/>
          <c:order val="0"/>
          <c:tx>
            <c:strRef>
              <c:f>Sheet1!$C$222</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Sheet1!$B$223:$B$226</c:f>
              <c:strCache>
                <c:ptCount val="4"/>
                <c:pt idx="0">
                  <c:v>حققت مصلحة الشعب الفلسطيني</c:v>
                </c:pt>
                <c:pt idx="1">
                  <c:v>أضرت بمصلحة الشعب الفلسطيني</c:v>
                </c:pt>
                <c:pt idx="2">
                  <c:v>لم تؤثر على مصلحة الشعب الفلسطيني</c:v>
                </c:pt>
                <c:pt idx="3">
                  <c:v>لا أعرف / لا جواب </c:v>
                </c:pt>
              </c:strCache>
            </c:strRef>
          </c:cat>
          <c:val>
            <c:numRef>
              <c:f>Sheet1!$C$223:$C$226</c:f>
              <c:numCache>
                <c:formatCode>General</c:formatCode>
                <c:ptCount val="4"/>
                <c:pt idx="0">
                  <c:v>53.4</c:v>
                </c:pt>
                <c:pt idx="1">
                  <c:v>21.8</c:v>
                </c:pt>
                <c:pt idx="2">
                  <c:v>20.3</c:v>
                </c:pt>
                <c:pt idx="3">
                  <c:v>4.5</c:v>
                </c:pt>
              </c:numCache>
            </c:numRef>
          </c:val>
        </c:ser>
        <c:ser>
          <c:idx val="1"/>
          <c:order val="1"/>
          <c:tx>
            <c:strRef>
              <c:f>Sheet1!$D$222</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Sheet1!$B$223:$B$226</c:f>
              <c:strCache>
                <c:ptCount val="4"/>
                <c:pt idx="0">
                  <c:v>حققت مصلحة الشعب الفلسطيني</c:v>
                </c:pt>
                <c:pt idx="1">
                  <c:v>أضرت بمصلحة الشعب الفلسطيني</c:v>
                </c:pt>
                <c:pt idx="2">
                  <c:v>لم تؤثر على مصلحة الشعب الفلسطيني</c:v>
                </c:pt>
                <c:pt idx="3">
                  <c:v>لا أعرف / لا جواب </c:v>
                </c:pt>
              </c:strCache>
            </c:strRef>
          </c:cat>
          <c:val>
            <c:numRef>
              <c:f>Sheet1!$D$223:$D$226</c:f>
              <c:numCache>
                <c:formatCode>General</c:formatCode>
                <c:ptCount val="4"/>
                <c:pt idx="0">
                  <c:v>59.2</c:v>
                </c:pt>
                <c:pt idx="1">
                  <c:v>12.7</c:v>
                </c:pt>
                <c:pt idx="2">
                  <c:v>21.5</c:v>
                </c:pt>
                <c:pt idx="3">
                  <c:v>6.6</c:v>
                </c:pt>
              </c:numCache>
            </c:numRef>
          </c:val>
        </c:ser>
        <c:ser>
          <c:idx val="2"/>
          <c:order val="2"/>
          <c:tx>
            <c:strRef>
              <c:f>Sheet1!$E$222</c:f>
              <c:strCache>
                <c:ptCount val="1"/>
                <c:pt idx="0">
                  <c:v>غزة</c:v>
                </c:pt>
              </c:strCache>
            </c:strRef>
          </c:tx>
          <c:dLbls>
            <c:txPr>
              <a:bodyPr/>
              <a:lstStyle/>
              <a:p>
                <a:pPr>
                  <a:defRPr>
                    <a:latin typeface="Garamond" pitchFamily="18" charset="0"/>
                  </a:defRPr>
                </a:pPr>
                <a:endParaRPr lang="en-US"/>
              </a:p>
            </c:txPr>
            <c:dLblPos val="outEnd"/>
            <c:showVal val="1"/>
          </c:dLbls>
          <c:cat>
            <c:strRef>
              <c:f>Sheet1!$B$223:$B$226</c:f>
              <c:strCache>
                <c:ptCount val="4"/>
                <c:pt idx="0">
                  <c:v>حققت مصلحة الشعب الفلسطيني</c:v>
                </c:pt>
                <c:pt idx="1">
                  <c:v>أضرت بمصلحة الشعب الفلسطيني</c:v>
                </c:pt>
                <c:pt idx="2">
                  <c:v>لم تؤثر على مصلحة الشعب الفلسطيني</c:v>
                </c:pt>
                <c:pt idx="3">
                  <c:v>لا أعرف / لا جواب </c:v>
                </c:pt>
              </c:strCache>
            </c:strRef>
          </c:cat>
          <c:val>
            <c:numRef>
              <c:f>Sheet1!$E$223:$E$226</c:f>
              <c:numCache>
                <c:formatCode>General</c:formatCode>
                <c:ptCount val="4"/>
                <c:pt idx="0">
                  <c:v>43.8</c:v>
                </c:pt>
                <c:pt idx="1">
                  <c:v>36.9</c:v>
                </c:pt>
                <c:pt idx="2">
                  <c:v>18.399999999999999</c:v>
                </c:pt>
                <c:pt idx="3">
                  <c:v>0.9</c:v>
                </c:pt>
              </c:numCache>
            </c:numRef>
          </c:val>
        </c:ser>
        <c:dLbls>
          <c:showVal val="1"/>
        </c:dLbls>
        <c:axId val="40267136"/>
        <c:axId val="40281216"/>
      </c:barChart>
      <c:catAx>
        <c:axId val="40267136"/>
        <c:scaling>
          <c:orientation val="minMax"/>
        </c:scaling>
        <c:axPos val="b"/>
        <c:tickLblPos val="nextTo"/>
        <c:txPr>
          <a:bodyPr/>
          <a:lstStyle/>
          <a:p>
            <a:pPr>
              <a:defRPr b="1"/>
            </a:pPr>
            <a:endParaRPr lang="en-US"/>
          </a:p>
        </c:txPr>
        <c:crossAx val="40281216"/>
        <c:crosses val="autoZero"/>
        <c:auto val="1"/>
        <c:lblAlgn val="ctr"/>
        <c:lblOffset val="100"/>
      </c:catAx>
      <c:valAx>
        <c:axId val="40281216"/>
        <c:scaling>
          <c:orientation val="minMax"/>
        </c:scaling>
        <c:axPos val="l"/>
        <c:majorGridlines/>
        <c:numFmt formatCode="General" sourceLinked="1"/>
        <c:tickLblPos val="nextTo"/>
        <c:crossAx val="40267136"/>
        <c:crosses val="autoZero"/>
        <c:crossBetween val="between"/>
      </c:valAx>
    </c:plotArea>
    <c:legend>
      <c:legendPos val="b"/>
      <c:layout>
        <c:manualLayout>
          <c:xMode val="edge"/>
          <c:yMode val="edge"/>
          <c:x val="0.29008967606733282"/>
          <c:y val="0.89122340022457913"/>
          <c:w val="0.33536407034461446"/>
          <c:h val="8.7779224447337628E-2"/>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تؤمن بأن الحرب على غزة في الاسابيع الماضية جعلت المحافظة على حكومة التوافق الوطني أسهل أم أصعب لحركتي فتح وحماس، أم لم تغير الحرب شيئ؟ </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319618894823202E-2"/>
          <c:y val="0.20266175683263474"/>
          <c:w val="0.93401997002385462"/>
          <c:h val="0.56208276204280438"/>
        </c:manualLayout>
      </c:layout>
      <c:barChart>
        <c:barDir val="col"/>
        <c:grouping val="clustered"/>
        <c:ser>
          <c:idx val="0"/>
          <c:order val="0"/>
          <c:tx>
            <c:strRef>
              <c:f>Sheet1!$C$234</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Sheet1!$B$235:$B$238</c:f>
              <c:strCache>
                <c:ptCount val="4"/>
                <c:pt idx="0">
                  <c:v>جعلت المحافظة على حكومة التوافق الوطني أسهل لحركتي فتح وحماس</c:v>
                </c:pt>
                <c:pt idx="1">
                  <c:v>جعلت المحافظة على حكومة التوافق الوطني أصعب لحركتي فتح وحماس</c:v>
                </c:pt>
                <c:pt idx="2">
                  <c:v>لم تغير الحرب شيئ</c:v>
                </c:pt>
                <c:pt idx="3">
                  <c:v>لا أعرف / لا جواب </c:v>
                </c:pt>
              </c:strCache>
            </c:strRef>
          </c:cat>
          <c:val>
            <c:numRef>
              <c:f>Sheet1!$C$235:$C$238</c:f>
              <c:numCache>
                <c:formatCode>General</c:formatCode>
                <c:ptCount val="4"/>
                <c:pt idx="0">
                  <c:v>52.9</c:v>
                </c:pt>
                <c:pt idx="1">
                  <c:v>17.3</c:v>
                </c:pt>
                <c:pt idx="2">
                  <c:v>26.9</c:v>
                </c:pt>
                <c:pt idx="3">
                  <c:v>2.9</c:v>
                </c:pt>
              </c:numCache>
            </c:numRef>
          </c:val>
        </c:ser>
        <c:ser>
          <c:idx val="1"/>
          <c:order val="1"/>
          <c:tx>
            <c:strRef>
              <c:f>Sheet1!$D$234</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Sheet1!$B$235:$B$238</c:f>
              <c:strCache>
                <c:ptCount val="4"/>
                <c:pt idx="0">
                  <c:v>جعلت المحافظة على حكومة التوافق الوطني أسهل لحركتي فتح وحماس</c:v>
                </c:pt>
                <c:pt idx="1">
                  <c:v>جعلت المحافظة على حكومة التوافق الوطني أصعب لحركتي فتح وحماس</c:v>
                </c:pt>
                <c:pt idx="2">
                  <c:v>لم تغير الحرب شيئ</c:v>
                </c:pt>
                <c:pt idx="3">
                  <c:v>لا أعرف / لا جواب </c:v>
                </c:pt>
              </c:strCache>
            </c:strRef>
          </c:cat>
          <c:val>
            <c:numRef>
              <c:f>Sheet1!$D$235:$D$238</c:f>
              <c:numCache>
                <c:formatCode>General</c:formatCode>
                <c:ptCount val="4"/>
                <c:pt idx="0">
                  <c:v>51.3</c:v>
                </c:pt>
                <c:pt idx="1">
                  <c:v>17.2</c:v>
                </c:pt>
                <c:pt idx="2">
                  <c:v>27.7</c:v>
                </c:pt>
                <c:pt idx="3">
                  <c:v>3.8</c:v>
                </c:pt>
              </c:numCache>
            </c:numRef>
          </c:val>
        </c:ser>
        <c:ser>
          <c:idx val="2"/>
          <c:order val="2"/>
          <c:tx>
            <c:strRef>
              <c:f>Sheet1!$E$234</c:f>
              <c:strCache>
                <c:ptCount val="1"/>
                <c:pt idx="0">
                  <c:v>غزة</c:v>
                </c:pt>
              </c:strCache>
            </c:strRef>
          </c:tx>
          <c:dLbls>
            <c:txPr>
              <a:bodyPr/>
              <a:lstStyle/>
              <a:p>
                <a:pPr>
                  <a:defRPr>
                    <a:latin typeface="Garamond" pitchFamily="18" charset="0"/>
                  </a:defRPr>
                </a:pPr>
                <a:endParaRPr lang="en-US"/>
              </a:p>
            </c:txPr>
            <c:dLblPos val="outEnd"/>
            <c:showVal val="1"/>
          </c:dLbls>
          <c:cat>
            <c:strRef>
              <c:f>Sheet1!$B$235:$B$238</c:f>
              <c:strCache>
                <c:ptCount val="4"/>
                <c:pt idx="0">
                  <c:v>جعلت المحافظة على حكومة التوافق الوطني أسهل لحركتي فتح وحماس</c:v>
                </c:pt>
                <c:pt idx="1">
                  <c:v>جعلت المحافظة على حكومة التوافق الوطني أصعب لحركتي فتح وحماس</c:v>
                </c:pt>
                <c:pt idx="2">
                  <c:v>لم تغير الحرب شيئ</c:v>
                </c:pt>
                <c:pt idx="3">
                  <c:v>لا أعرف / لا جواب </c:v>
                </c:pt>
              </c:strCache>
            </c:strRef>
          </c:cat>
          <c:val>
            <c:numRef>
              <c:f>Sheet1!$E$235:$E$238</c:f>
              <c:numCache>
                <c:formatCode>General</c:formatCode>
                <c:ptCount val="4"/>
                <c:pt idx="0">
                  <c:v>55.6</c:v>
                </c:pt>
                <c:pt idx="1">
                  <c:v>17.600000000000001</c:v>
                </c:pt>
                <c:pt idx="2">
                  <c:v>25.6</c:v>
                </c:pt>
                <c:pt idx="3">
                  <c:v>1.2</c:v>
                </c:pt>
              </c:numCache>
            </c:numRef>
          </c:val>
        </c:ser>
        <c:dLbls>
          <c:showVal val="1"/>
        </c:dLbls>
        <c:axId val="40308096"/>
        <c:axId val="40334464"/>
      </c:barChart>
      <c:catAx>
        <c:axId val="40308096"/>
        <c:scaling>
          <c:orientation val="minMax"/>
        </c:scaling>
        <c:axPos val="b"/>
        <c:tickLblPos val="nextTo"/>
        <c:crossAx val="40334464"/>
        <c:crosses val="autoZero"/>
        <c:auto val="1"/>
        <c:lblAlgn val="ctr"/>
        <c:lblOffset val="100"/>
      </c:catAx>
      <c:valAx>
        <c:axId val="40334464"/>
        <c:scaling>
          <c:orientation val="minMax"/>
        </c:scaling>
        <c:axPos val="l"/>
        <c:majorGridlines/>
        <c:numFmt formatCode="General" sourceLinked="1"/>
        <c:tickLblPos val="nextTo"/>
        <c:crossAx val="40308096"/>
        <c:crosses val="autoZero"/>
        <c:crossBetween val="between"/>
      </c:valAx>
    </c:plotArea>
    <c:legend>
      <c:legendPos val="b"/>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تعتقد أن حكومة حماس في غزة أدارت المساعدات الإغاثية أثناء الحرب بشكل سليم؟  </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195769646441329E-2"/>
          <c:y val="0.15363362188422122"/>
          <c:w val="0.93419638721630349"/>
          <c:h val="0.5961405911217611"/>
        </c:manualLayout>
      </c:layout>
      <c:barChart>
        <c:barDir val="col"/>
        <c:grouping val="clustered"/>
        <c:ser>
          <c:idx val="0"/>
          <c:order val="0"/>
          <c:tx>
            <c:strRef>
              <c:f>Sheet1!$C$245</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Sheet1!$B$246:$B$248</c:f>
              <c:strCache>
                <c:ptCount val="3"/>
                <c:pt idx="0">
                  <c:v>نعم</c:v>
                </c:pt>
                <c:pt idx="1">
                  <c:v>لا</c:v>
                </c:pt>
                <c:pt idx="2">
                  <c:v>لا أعرف / لا جواب </c:v>
                </c:pt>
              </c:strCache>
            </c:strRef>
          </c:cat>
          <c:val>
            <c:numRef>
              <c:f>Sheet1!$C$246:$C$248</c:f>
              <c:numCache>
                <c:formatCode>General</c:formatCode>
                <c:ptCount val="3"/>
                <c:pt idx="0">
                  <c:v>42.2</c:v>
                </c:pt>
                <c:pt idx="1">
                  <c:v>37.300000000000004</c:v>
                </c:pt>
                <c:pt idx="2">
                  <c:v>20.5</c:v>
                </c:pt>
              </c:numCache>
            </c:numRef>
          </c:val>
        </c:ser>
        <c:ser>
          <c:idx val="1"/>
          <c:order val="1"/>
          <c:tx>
            <c:strRef>
              <c:f>Sheet1!$D$245</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Sheet1!$B$246:$B$248</c:f>
              <c:strCache>
                <c:ptCount val="3"/>
                <c:pt idx="0">
                  <c:v>نعم</c:v>
                </c:pt>
                <c:pt idx="1">
                  <c:v>لا</c:v>
                </c:pt>
                <c:pt idx="2">
                  <c:v>لا أعرف / لا جواب </c:v>
                </c:pt>
              </c:strCache>
            </c:strRef>
          </c:cat>
          <c:val>
            <c:numRef>
              <c:f>Sheet1!$D$246:$D$248</c:f>
              <c:numCache>
                <c:formatCode>General</c:formatCode>
                <c:ptCount val="3"/>
                <c:pt idx="0">
                  <c:v>46.3</c:v>
                </c:pt>
                <c:pt idx="1">
                  <c:v>27.6</c:v>
                </c:pt>
                <c:pt idx="2">
                  <c:v>26.1</c:v>
                </c:pt>
              </c:numCache>
            </c:numRef>
          </c:val>
        </c:ser>
        <c:ser>
          <c:idx val="2"/>
          <c:order val="2"/>
          <c:tx>
            <c:strRef>
              <c:f>Sheet1!$E$245</c:f>
              <c:strCache>
                <c:ptCount val="1"/>
                <c:pt idx="0">
                  <c:v>غزة</c:v>
                </c:pt>
              </c:strCache>
            </c:strRef>
          </c:tx>
          <c:dLbls>
            <c:txPr>
              <a:bodyPr/>
              <a:lstStyle/>
              <a:p>
                <a:pPr>
                  <a:defRPr>
                    <a:latin typeface="Garamond" pitchFamily="18" charset="0"/>
                  </a:defRPr>
                </a:pPr>
                <a:endParaRPr lang="en-US"/>
              </a:p>
            </c:txPr>
            <c:dLblPos val="outEnd"/>
            <c:showVal val="1"/>
          </c:dLbls>
          <c:cat>
            <c:strRef>
              <c:f>Sheet1!$B$246:$B$248</c:f>
              <c:strCache>
                <c:ptCount val="3"/>
                <c:pt idx="0">
                  <c:v>نعم</c:v>
                </c:pt>
                <c:pt idx="1">
                  <c:v>لا</c:v>
                </c:pt>
                <c:pt idx="2">
                  <c:v>لا أعرف / لا جواب </c:v>
                </c:pt>
              </c:strCache>
            </c:strRef>
          </c:cat>
          <c:val>
            <c:numRef>
              <c:f>Sheet1!$E$246:$E$248</c:f>
              <c:numCache>
                <c:formatCode>General</c:formatCode>
                <c:ptCount val="3"/>
                <c:pt idx="0">
                  <c:v>35.5</c:v>
                </c:pt>
                <c:pt idx="1">
                  <c:v>53.6</c:v>
                </c:pt>
                <c:pt idx="2">
                  <c:v>10.9</c:v>
                </c:pt>
              </c:numCache>
            </c:numRef>
          </c:val>
        </c:ser>
        <c:dLbls>
          <c:showVal val="1"/>
        </c:dLbls>
        <c:axId val="40357248"/>
        <c:axId val="40436864"/>
      </c:barChart>
      <c:catAx>
        <c:axId val="40357248"/>
        <c:scaling>
          <c:orientation val="minMax"/>
        </c:scaling>
        <c:axPos val="b"/>
        <c:tickLblPos val="nextTo"/>
        <c:crossAx val="40436864"/>
        <c:crosses val="autoZero"/>
        <c:auto val="1"/>
        <c:lblAlgn val="ctr"/>
        <c:lblOffset val="100"/>
      </c:catAx>
      <c:valAx>
        <c:axId val="40436864"/>
        <c:scaling>
          <c:orientation val="minMax"/>
        </c:scaling>
        <c:axPos val="l"/>
        <c:majorGridlines/>
        <c:numFmt formatCode="General" sourceLinked="1"/>
        <c:tickLblPos val="nextTo"/>
        <c:crossAx val="40357248"/>
        <c:crosses val="autoZero"/>
        <c:crossBetween val="between"/>
      </c:valAx>
    </c:plotArea>
    <c:legend>
      <c:legendPos val="b"/>
      <c:layout>
        <c:manualLayout>
          <c:xMode val="edge"/>
          <c:yMode val="edge"/>
          <c:x val="0.33455429702303308"/>
          <c:y val="0.86301071061769463"/>
          <c:w val="0.37010709222844518"/>
          <c:h val="0.11214456888541106"/>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تعتقد أن المسؤولية الرئيسية لمعاناة أهل غزة تقع أكثر على عاتق إسرائيل، مصر، أم حركة حماس، أم السلطة الفلسطينية؟</a:t>
            </a:r>
          </a:p>
        </c:rich>
      </c:tx>
      <c:layout/>
    </c:title>
    <c:plotArea>
      <c:layout>
        <c:manualLayout>
          <c:layoutTarget val="inner"/>
          <c:xMode val="edge"/>
          <c:yMode val="edge"/>
          <c:x val="0.301159847212703"/>
          <c:y val="0.23755443886097188"/>
          <c:w val="0.40299253073341362"/>
          <c:h val="0.76244556113902862"/>
        </c:manualLayout>
      </c:layout>
      <c:pieChart>
        <c:varyColors val="1"/>
        <c:ser>
          <c:idx val="0"/>
          <c:order val="0"/>
          <c:tx>
            <c:strRef>
              <c:f>Sheet1!$C$258</c:f>
              <c:strCache>
                <c:ptCount val="1"/>
                <c:pt idx="0">
                  <c:v>المجموع</c:v>
                </c:pt>
              </c:strCache>
            </c:strRef>
          </c:tx>
          <c:explosion val="25"/>
          <c:dLbls>
            <c:dLbl>
              <c:idx val="0"/>
              <c:layout>
                <c:manualLayout>
                  <c:x val="3.8998029090710346E-2"/>
                  <c:y val="8.7262559516743818E-2"/>
                </c:manualLayout>
              </c:layout>
              <c:showVal val="1"/>
              <c:showCatName val="1"/>
              <c:separator>
</c:separator>
            </c:dLbl>
            <c:dLbl>
              <c:idx val="1"/>
              <c:layout>
                <c:manualLayout>
                  <c:x val="-0.12090753290007536"/>
                  <c:y val="-3.2495812395309958E-3"/>
                </c:manualLayout>
              </c:layout>
              <c:showVal val="1"/>
              <c:showCatName val="1"/>
              <c:separator>
</c:separator>
            </c:dLbl>
            <c:dLbl>
              <c:idx val="2"/>
              <c:layout>
                <c:manualLayout>
                  <c:x val="-3.2356736812224375E-2"/>
                  <c:y val="-7.851673063480144E-2"/>
                </c:manualLayout>
              </c:layout>
              <c:showVal val="1"/>
              <c:showCatName val="1"/>
              <c:separator>
</c:separator>
            </c:dLbl>
            <c:dLbl>
              <c:idx val="3"/>
              <c:layout>
                <c:manualLayout>
                  <c:x val="-4.3433829815831063E-2"/>
                  <c:y val="1.265170999353726E-2"/>
                </c:manualLayout>
              </c:layout>
              <c:showVal val="1"/>
              <c:showCatName val="1"/>
              <c:separator>
</c:separator>
            </c:dLbl>
            <c:dLbl>
              <c:idx val="4"/>
              <c:layout>
                <c:manualLayout>
                  <c:x val="0.17833522300442664"/>
                  <c:y val="7.1245729962146689E-2"/>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dLbls>
          <c:cat>
            <c:strRef>
              <c:f>Sheet1!$B$259:$B$263</c:f>
              <c:strCache>
                <c:ptCount val="5"/>
                <c:pt idx="0">
                  <c:v>على عاتق إسرائيل</c:v>
                </c:pt>
                <c:pt idx="1">
                  <c:v>على عاتق مصر</c:v>
                </c:pt>
                <c:pt idx="2">
                  <c:v>على عاتق حركة حماس</c:v>
                </c:pt>
                <c:pt idx="3">
                  <c:v>على عاتق السلطة الفلسطينية</c:v>
                </c:pt>
                <c:pt idx="4">
                  <c:v>لا أعرف / لا جواب </c:v>
                </c:pt>
              </c:strCache>
            </c:strRef>
          </c:cat>
          <c:val>
            <c:numRef>
              <c:f>Sheet1!$C$259:$C$263</c:f>
              <c:numCache>
                <c:formatCode>General</c:formatCode>
                <c:ptCount val="5"/>
                <c:pt idx="0">
                  <c:v>49.8</c:v>
                </c:pt>
                <c:pt idx="1">
                  <c:v>14.3</c:v>
                </c:pt>
                <c:pt idx="2">
                  <c:v>15.9</c:v>
                </c:pt>
                <c:pt idx="3">
                  <c:v>14.2</c:v>
                </c:pt>
                <c:pt idx="4">
                  <c:v>5.8</c:v>
                </c:pt>
              </c:numCache>
            </c:numRef>
          </c:val>
        </c:ser>
        <c:ser>
          <c:idx val="1"/>
          <c:order val="1"/>
          <c:tx>
            <c:strRef>
              <c:f>Sheet1!$D$258</c:f>
              <c:strCache>
                <c:ptCount val="1"/>
                <c:pt idx="0">
                  <c:v>الضفة الغربية</c:v>
                </c:pt>
              </c:strCache>
            </c:strRef>
          </c:tx>
          <c:explosion val="25"/>
          <c:dLbls>
            <c:showVal val="1"/>
          </c:dLbls>
          <c:cat>
            <c:strRef>
              <c:f>Sheet1!$B$259:$B$263</c:f>
              <c:strCache>
                <c:ptCount val="5"/>
                <c:pt idx="0">
                  <c:v>على عاتق إسرائيل</c:v>
                </c:pt>
                <c:pt idx="1">
                  <c:v>على عاتق مصر</c:v>
                </c:pt>
                <c:pt idx="2">
                  <c:v>على عاتق حركة حماس</c:v>
                </c:pt>
                <c:pt idx="3">
                  <c:v>على عاتق السلطة الفلسطينية</c:v>
                </c:pt>
                <c:pt idx="4">
                  <c:v>لا أعرف / لا جواب </c:v>
                </c:pt>
              </c:strCache>
            </c:strRef>
          </c:cat>
          <c:val>
            <c:numRef>
              <c:f>Sheet1!$D$259:$D$263</c:f>
              <c:numCache>
                <c:formatCode>General</c:formatCode>
                <c:ptCount val="5"/>
                <c:pt idx="0">
                  <c:v>53.6</c:v>
                </c:pt>
                <c:pt idx="1">
                  <c:v>13.5</c:v>
                </c:pt>
                <c:pt idx="2">
                  <c:v>12.5</c:v>
                </c:pt>
                <c:pt idx="3">
                  <c:v>12.1</c:v>
                </c:pt>
                <c:pt idx="4">
                  <c:v>8.3000000000000007</c:v>
                </c:pt>
              </c:numCache>
            </c:numRef>
          </c:val>
        </c:ser>
        <c:ser>
          <c:idx val="2"/>
          <c:order val="2"/>
          <c:tx>
            <c:strRef>
              <c:f>Sheet1!$E$258</c:f>
              <c:strCache>
                <c:ptCount val="1"/>
                <c:pt idx="0">
                  <c:v>غزة</c:v>
                </c:pt>
              </c:strCache>
            </c:strRef>
          </c:tx>
          <c:explosion val="25"/>
          <c:dLbls>
            <c:showVal val="1"/>
          </c:dLbls>
          <c:cat>
            <c:strRef>
              <c:f>Sheet1!$B$259:$B$263</c:f>
              <c:strCache>
                <c:ptCount val="5"/>
                <c:pt idx="0">
                  <c:v>على عاتق إسرائيل</c:v>
                </c:pt>
                <c:pt idx="1">
                  <c:v>على عاتق مصر</c:v>
                </c:pt>
                <c:pt idx="2">
                  <c:v>على عاتق حركة حماس</c:v>
                </c:pt>
                <c:pt idx="3">
                  <c:v>على عاتق السلطة الفلسطينية</c:v>
                </c:pt>
                <c:pt idx="4">
                  <c:v>لا أعرف / لا جواب </c:v>
                </c:pt>
              </c:strCache>
            </c:strRef>
          </c:cat>
          <c:val>
            <c:numRef>
              <c:f>Sheet1!$E$259:$E$263</c:f>
              <c:numCache>
                <c:formatCode>General</c:formatCode>
                <c:ptCount val="5"/>
                <c:pt idx="0">
                  <c:v>43.6</c:v>
                </c:pt>
                <c:pt idx="1">
                  <c:v>15.8</c:v>
                </c:pt>
                <c:pt idx="2">
                  <c:v>21.6</c:v>
                </c:pt>
                <c:pt idx="3">
                  <c:v>17.600000000000001</c:v>
                </c:pt>
                <c:pt idx="4">
                  <c:v>1.4</c:v>
                </c:pt>
              </c:numCache>
            </c:numRef>
          </c:val>
        </c:ser>
        <c:dLbls>
          <c:showVal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rtl="1">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بشكل عام، ما هي أفضل السبل لتحقيق أهداف الشعب الفلسطيني لأجل إنهاء الإحتلال وإقامة الدولة؟</a:t>
            </a:r>
            <a:endParaRPr lang="en-US" sz="1400">
              <a:latin typeface="Traditional Arabic" pitchFamily="18" charset="-78"/>
              <a:cs typeface="Traditional Arabic" pitchFamily="18" charset="-78"/>
            </a:endParaRPr>
          </a:p>
        </c:rich>
      </c:tx>
      <c:layout/>
    </c:title>
    <c:plotArea>
      <c:layout/>
      <c:barChart>
        <c:barDir val="col"/>
        <c:grouping val="clustered"/>
        <c:ser>
          <c:idx val="0"/>
          <c:order val="0"/>
          <c:tx>
            <c:strRef>
              <c:f>Sheet1!$C$20</c:f>
              <c:strCache>
                <c:ptCount val="1"/>
                <c:pt idx="0">
                  <c:v>المجموع</c:v>
                </c:pt>
              </c:strCache>
            </c:strRef>
          </c:tx>
          <c:dLbls>
            <c:txPr>
              <a:bodyPr/>
              <a:lstStyle/>
              <a:p>
                <a:pPr>
                  <a:defRPr sz="1000">
                    <a:latin typeface="Garamond" pitchFamily="18" charset="0"/>
                  </a:defRPr>
                </a:pPr>
                <a:endParaRPr lang="en-US"/>
              </a:p>
            </c:txPr>
            <c:showVal val="1"/>
          </c:dLbls>
          <c:cat>
            <c:strRef>
              <c:f>Sheet1!$B$21:$B$25</c:f>
              <c:strCache>
                <c:ptCount val="5"/>
                <c:pt idx="0">
                  <c:v>المفاوضات السلمية</c:v>
                </c:pt>
                <c:pt idx="1">
                  <c:v>المقاومة المسلحة (إنتفاضة مسلحة)</c:v>
                </c:pt>
                <c:pt idx="2">
                  <c:v>المقاومة الجماهيرية السلمية (إنتفاضة جماهيرية سلمية)</c:v>
                </c:pt>
                <c:pt idx="3">
                  <c:v>غير ذلك </c:v>
                </c:pt>
                <c:pt idx="4">
                  <c:v>لا أعرف  / لا جواب </c:v>
                </c:pt>
              </c:strCache>
            </c:strRef>
          </c:cat>
          <c:val>
            <c:numRef>
              <c:f>Sheet1!$C$21:$C$25</c:f>
              <c:numCache>
                <c:formatCode>General</c:formatCode>
                <c:ptCount val="5"/>
                <c:pt idx="0">
                  <c:v>35.9</c:v>
                </c:pt>
                <c:pt idx="1">
                  <c:v>31.7</c:v>
                </c:pt>
                <c:pt idx="2">
                  <c:v>25.2</c:v>
                </c:pt>
                <c:pt idx="3">
                  <c:v>2.8</c:v>
                </c:pt>
                <c:pt idx="4">
                  <c:v>4.4000000000000004</c:v>
                </c:pt>
              </c:numCache>
            </c:numRef>
          </c:val>
        </c:ser>
        <c:ser>
          <c:idx val="1"/>
          <c:order val="1"/>
          <c:tx>
            <c:strRef>
              <c:f>Sheet1!$D$20</c:f>
              <c:strCache>
                <c:ptCount val="1"/>
                <c:pt idx="0">
                  <c:v>الضفة الغربية</c:v>
                </c:pt>
              </c:strCache>
            </c:strRef>
          </c:tx>
          <c:dLbls>
            <c:txPr>
              <a:bodyPr/>
              <a:lstStyle/>
              <a:p>
                <a:pPr>
                  <a:defRPr>
                    <a:latin typeface="Garamond" pitchFamily="18" charset="0"/>
                  </a:defRPr>
                </a:pPr>
                <a:endParaRPr lang="en-US"/>
              </a:p>
            </c:txPr>
            <c:showVal val="1"/>
          </c:dLbls>
          <c:cat>
            <c:strRef>
              <c:f>Sheet1!$B$21:$B$25</c:f>
              <c:strCache>
                <c:ptCount val="5"/>
                <c:pt idx="0">
                  <c:v>المفاوضات السلمية</c:v>
                </c:pt>
                <c:pt idx="1">
                  <c:v>المقاومة المسلحة (إنتفاضة مسلحة)</c:v>
                </c:pt>
                <c:pt idx="2">
                  <c:v>المقاومة الجماهيرية السلمية (إنتفاضة جماهيرية سلمية)</c:v>
                </c:pt>
                <c:pt idx="3">
                  <c:v>غير ذلك </c:v>
                </c:pt>
                <c:pt idx="4">
                  <c:v>لا أعرف  / لا جواب </c:v>
                </c:pt>
              </c:strCache>
            </c:strRef>
          </c:cat>
          <c:val>
            <c:numRef>
              <c:f>Sheet1!$D$21:$D$25</c:f>
              <c:numCache>
                <c:formatCode>General</c:formatCode>
                <c:ptCount val="5"/>
                <c:pt idx="0">
                  <c:v>33.200000000000003</c:v>
                </c:pt>
                <c:pt idx="1">
                  <c:v>32.800000000000004</c:v>
                </c:pt>
                <c:pt idx="2">
                  <c:v>26.8</c:v>
                </c:pt>
                <c:pt idx="3">
                  <c:v>1.1000000000000001</c:v>
                </c:pt>
                <c:pt idx="4">
                  <c:v>6.1</c:v>
                </c:pt>
              </c:numCache>
            </c:numRef>
          </c:val>
        </c:ser>
        <c:ser>
          <c:idx val="2"/>
          <c:order val="2"/>
          <c:tx>
            <c:strRef>
              <c:f>Sheet1!$E$20</c:f>
              <c:strCache>
                <c:ptCount val="1"/>
                <c:pt idx="0">
                  <c:v>غزة</c:v>
                </c:pt>
              </c:strCache>
            </c:strRef>
          </c:tx>
          <c:dLbls>
            <c:txPr>
              <a:bodyPr/>
              <a:lstStyle/>
              <a:p>
                <a:pPr>
                  <a:defRPr>
                    <a:latin typeface="Garamond" pitchFamily="18" charset="0"/>
                  </a:defRPr>
                </a:pPr>
                <a:endParaRPr lang="en-US"/>
              </a:p>
            </c:txPr>
            <c:showVal val="1"/>
          </c:dLbls>
          <c:cat>
            <c:strRef>
              <c:f>Sheet1!$B$21:$B$25</c:f>
              <c:strCache>
                <c:ptCount val="5"/>
                <c:pt idx="0">
                  <c:v>المفاوضات السلمية</c:v>
                </c:pt>
                <c:pt idx="1">
                  <c:v>المقاومة المسلحة (إنتفاضة مسلحة)</c:v>
                </c:pt>
                <c:pt idx="2">
                  <c:v>المقاومة الجماهيرية السلمية (إنتفاضة جماهيرية سلمية)</c:v>
                </c:pt>
                <c:pt idx="3">
                  <c:v>غير ذلك </c:v>
                </c:pt>
                <c:pt idx="4">
                  <c:v>لا أعرف  / لا جواب </c:v>
                </c:pt>
              </c:strCache>
            </c:strRef>
          </c:cat>
          <c:val>
            <c:numRef>
              <c:f>Sheet1!$E$21:$E$25</c:f>
              <c:numCache>
                <c:formatCode>General</c:formatCode>
                <c:ptCount val="5"/>
                <c:pt idx="0">
                  <c:v>40.4</c:v>
                </c:pt>
                <c:pt idx="1">
                  <c:v>29.8</c:v>
                </c:pt>
                <c:pt idx="2">
                  <c:v>22.4</c:v>
                </c:pt>
                <c:pt idx="3">
                  <c:v>5.6</c:v>
                </c:pt>
                <c:pt idx="4">
                  <c:v>1.8</c:v>
                </c:pt>
              </c:numCache>
            </c:numRef>
          </c:val>
        </c:ser>
        <c:dLbls>
          <c:showVal val="1"/>
        </c:dLbls>
        <c:axId val="37182464"/>
        <c:axId val="37192448"/>
      </c:barChart>
      <c:catAx>
        <c:axId val="37182464"/>
        <c:scaling>
          <c:orientation val="minMax"/>
        </c:scaling>
        <c:axPos val="b"/>
        <c:tickLblPos val="nextTo"/>
        <c:crossAx val="37192448"/>
        <c:crosses val="autoZero"/>
        <c:auto val="1"/>
        <c:lblAlgn val="ctr"/>
        <c:lblOffset val="100"/>
      </c:catAx>
      <c:valAx>
        <c:axId val="37192448"/>
        <c:scaling>
          <c:orientation val="minMax"/>
        </c:scaling>
        <c:axPos val="l"/>
        <c:majorGridlines/>
        <c:numFmt formatCode="General" sourceLinked="1"/>
        <c:tickLblPos val="nextTo"/>
        <c:crossAx val="37182464"/>
        <c:crosses val="autoZero"/>
        <c:crossBetween val="between"/>
      </c:valAx>
    </c:plotArea>
    <c:legend>
      <c:legendPos val="b"/>
      <c:layout>
        <c:manualLayout>
          <c:xMode val="edge"/>
          <c:yMode val="edge"/>
          <c:x val="0.34060493294502581"/>
          <c:y val="0.90058652885107449"/>
          <c:w val="0.43522849027433291"/>
          <c:h val="7.4645669291338576E-2"/>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في رأيك، هل تقع مسؤولية توفير رواتب لموظفي الحكومة في قطاع غزة أكثر على عاتق حركة حماس، على عاتق حكومة التوافق الوطني، أم على عاتق الدول المانحة؟</a:t>
            </a:r>
          </a:p>
        </c:rich>
      </c:tx>
      <c:layout/>
    </c:title>
    <c:plotArea>
      <c:layout>
        <c:manualLayout>
          <c:layoutTarget val="inner"/>
          <c:xMode val="edge"/>
          <c:yMode val="edge"/>
          <c:x val="0.27175586340477492"/>
          <c:y val="0.19063636363636371"/>
          <c:w val="0.47074866310160474"/>
          <c:h val="0.80027272727272658"/>
        </c:manualLayout>
      </c:layout>
      <c:pieChart>
        <c:varyColors val="1"/>
        <c:ser>
          <c:idx val="0"/>
          <c:order val="0"/>
          <c:tx>
            <c:strRef>
              <c:f>Sheet1!$C$273</c:f>
              <c:strCache>
                <c:ptCount val="1"/>
                <c:pt idx="0">
                  <c:v>المجموع</c:v>
                </c:pt>
              </c:strCache>
            </c:strRef>
          </c:tx>
          <c:explosion val="25"/>
          <c:dLbls>
            <c:dLbl>
              <c:idx val="0"/>
              <c:layout>
                <c:manualLayout>
                  <c:x val="9.0650553707524548E-2"/>
                  <c:y val="0.11158124552612751"/>
                </c:manualLayout>
              </c:layout>
              <c:showVal val="1"/>
              <c:showCatName val="1"/>
              <c:separator>
</c:separator>
            </c:dLbl>
            <c:dLbl>
              <c:idx val="1"/>
              <c:layout>
                <c:manualLayout>
                  <c:x val="0.16207699973332221"/>
                  <c:y val="-2.8439274636125073E-2"/>
                </c:manualLayout>
              </c:layout>
              <c:spPr/>
              <c:txPr>
                <a:bodyPr/>
                <a:lstStyle/>
                <a:p>
                  <a:pPr>
                    <a:defRPr sz="1200" b="1">
                      <a:latin typeface="Traditional Arabic" pitchFamily="18" charset="-78"/>
                      <a:cs typeface="Traditional Arabic" pitchFamily="18" charset="-78"/>
                    </a:defRPr>
                  </a:pPr>
                  <a:endParaRPr lang="en-US"/>
                </a:p>
              </c:txPr>
              <c:showVal val="1"/>
              <c:showCatName val="1"/>
              <c:separator>
</c:separator>
            </c:dLbl>
            <c:dLbl>
              <c:idx val="2"/>
              <c:layout>
                <c:manualLayout>
                  <c:x val="-5.2508175782839908E-2"/>
                  <c:y val="5.779599141016474E-2"/>
                </c:manualLayout>
              </c:layout>
              <c:spPr/>
              <c:txPr>
                <a:bodyPr/>
                <a:lstStyle/>
                <a:p>
                  <a:pPr>
                    <a:defRPr sz="1200" b="1">
                      <a:latin typeface="Traditional Arabic" pitchFamily="18" charset="-78"/>
                      <a:cs typeface="Traditional Arabic" pitchFamily="18" charset="-78"/>
                    </a:defRPr>
                  </a:pPr>
                  <a:endParaRPr lang="en-US"/>
                </a:p>
              </c:txPr>
              <c:showVal val="1"/>
              <c:showCatName val="1"/>
              <c:separator>
</c:separator>
            </c:dLbl>
            <c:dLbl>
              <c:idx val="3"/>
              <c:layout>
                <c:manualLayout>
                  <c:x val="-0.21051531994329606"/>
                  <c:y val="0.11590909090909091"/>
                </c:manualLayout>
              </c:layout>
              <c:spPr/>
              <c:txPr>
                <a:bodyPr/>
                <a:lstStyle/>
                <a:p>
                  <a:pPr>
                    <a:defRPr sz="1200" b="1">
                      <a:latin typeface="Traditional Arabic" pitchFamily="18" charset="-78"/>
                      <a:cs typeface="Traditional Arabic" pitchFamily="18" charset="-78"/>
                    </a:defRPr>
                  </a:pPr>
                  <a:endParaRPr lang="en-US"/>
                </a:p>
              </c:txPr>
              <c:showVal val="1"/>
              <c:showCatName val="1"/>
              <c:separator>
</c:separator>
            </c:dLbl>
            <c:txPr>
              <a:bodyPr/>
              <a:lstStyle/>
              <a:p>
                <a:pPr>
                  <a:defRPr sz="1400" b="1">
                    <a:latin typeface="Traditional Arabic" pitchFamily="18" charset="-78"/>
                    <a:cs typeface="Traditional Arabic" pitchFamily="18" charset="-78"/>
                  </a:defRPr>
                </a:pPr>
                <a:endParaRPr lang="en-US"/>
              </a:p>
            </c:txPr>
            <c:showVal val="1"/>
            <c:showCatName val="1"/>
            <c:separator>
</c:separator>
          </c:dLbls>
          <c:cat>
            <c:strRef>
              <c:f>Sheet1!$B$274:$B$277</c:f>
              <c:strCache>
                <c:ptCount val="4"/>
                <c:pt idx="0">
                  <c:v>على عاتق حركة حماس</c:v>
                </c:pt>
                <c:pt idx="1">
                  <c:v>على عاتق حكومة التوافق الوطني</c:v>
                </c:pt>
                <c:pt idx="2">
                  <c:v>على عاتق الدول المانحة</c:v>
                </c:pt>
                <c:pt idx="3">
                  <c:v>لا أعرف / لا جواب </c:v>
                </c:pt>
              </c:strCache>
            </c:strRef>
          </c:cat>
          <c:val>
            <c:numRef>
              <c:f>Sheet1!$C$274:$C$277</c:f>
              <c:numCache>
                <c:formatCode>General</c:formatCode>
                <c:ptCount val="4"/>
                <c:pt idx="0">
                  <c:v>21.1</c:v>
                </c:pt>
                <c:pt idx="1">
                  <c:v>43.2</c:v>
                </c:pt>
                <c:pt idx="2">
                  <c:v>28.9</c:v>
                </c:pt>
                <c:pt idx="3">
                  <c:v>6.8</c:v>
                </c:pt>
              </c:numCache>
            </c:numRef>
          </c:val>
        </c:ser>
        <c:ser>
          <c:idx val="1"/>
          <c:order val="1"/>
          <c:tx>
            <c:strRef>
              <c:f>Sheet1!$D$273</c:f>
              <c:strCache>
                <c:ptCount val="1"/>
                <c:pt idx="0">
                  <c:v>الضفة الغربية</c:v>
                </c:pt>
              </c:strCache>
            </c:strRef>
          </c:tx>
          <c:explosion val="25"/>
          <c:dLbls>
            <c:showVal val="1"/>
          </c:dLbls>
          <c:cat>
            <c:strRef>
              <c:f>Sheet1!$B$274:$B$277</c:f>
              <c:strCache>
                <c:ptCount val="4"/>
                <c:pt idx="0">
                  <c:v>على عاتق حركة حماس</c:v>
                </c:pt>
                <c:pt idx="1">
                  <c:v>على عاتق حكومة التوافق الوطني</c:v>
                </c:pt>
                <c:pt idx="2">
                  <c:v>على عاتق الدول المانحة</c:v>
                </c:pt>
                <c:pt idx="3">
                  <c:v>لا أعرف / لا جواب </c:v>
                </c:pt>
              </c:strCache>
            </c:strRef>
          </c:cat>
          <c:val>
            <c:numRef>
              <c:f>Sheet1!$D$274:$D$277</c:f>
              <c:numCache>
                <c:formatCode>General</c:formatCode>
                <c:ptCount val="4"/>
                <c:pt idx="0">
                  <c:v>18.100000000000001</c:v>
                </c:pt>
                <c:pt idx="1">
                  <c:v>40.1</c:v>
                </c:pt>
                <c:pt idx="2">
                  <c:v>31.3</c:v>
                </c:pt>
                <c:pt idx="3">
                  <c:v>10.5</c:v>
                </c:pt>
              </c:numCache>
            </c:numRef>
          </c:val>
        </c:ser>
        <c:ser>
          <c:idx val="2"/>
          <c:order val="2"/>
          <c:tx>
            <c:strRef>
              <c:f>Sheet1!$E$273</c:f>
              <c:strCache>
                <c:ptCount val="1"/>
                <c:pt idx="0">
                  <c:v>غزة</c:v>
                </c:pt>
              </c:strCache>
            </c:strRef>
          </c:tx>
          <c:explosion val="25"/>
          <c:dLbls>
            <c:showVal val="1"/>
          </c:dLbls>
          <c:cat>
            <c:strRef>
              <c:f>Sheet1!$B$274:$B$277</c:f>
              <c:strCache>
                <c:ptCount val="4"/>
                <c:pt idx="0">
                  <c:v>على عاتق حركة حماس</c:v>
                </c:pt>
                <c:pt idx="1">
                  <c:v>على عاتق حكومة التوافق الوطني</c:v>
                </c:pt>
                <c:pt idx="2">
                  <c:v>على عاتق الدول المانحة</c:v>
                </c:pt>
                <c:pt idx="3">
                  <c:v>لا أعرف / لا جواب </c:v>
                </c:pt>
              </c:strCache>
            </c:strRef>
          </c:cat>
          <c:val>
            <c:numRef>
              <c:f>Sheet1!$E$274:$E$277</c:f>
              <c:numCache>
                <c:formatCode>General</c:formatCode>
                <c:ptCount val="4"/>
                <c:pt idx="0">
                  <c:v>26</c:v>
                </c:pt>
                <c:pt idx="1">
                  <c:v>48.2</c:v>
                </c:pt>
                <c:pt idx="2">
                  <c:v>24.9</c:v>
                </c:pt>
                <c:pt idx="3">
                  <c:v>0.9</c:v>
                </c:pt>
              </c:numCache>
            </c:numRef>
          </c:val>
        </c:ser>
        <c:dLbls>
          <c:showVal val="1"/>
        </c:dLbls>
        <c:firstSliceAng val="0"/>
      </c:pie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برز مؤخرا في وسائل الإعلام أنباء عن تقدم قوات داعش في العراق وسوريا، هل لديك رأي إيجابي جدا، إيجابي نوعا ما، سلبي نوعا ما، أم سلبي جدا إتجاه ذلك؟</a:t>
            </a:r>
            <a:endParaRPr lang="en-US" sz="1400">
              <a:latin typeface="Traditional Arabic" pitchFamily="18" charset="-78"/>
              <a:cs typeface="Traditional Arabic" pitchFamily="18" charset="-78"/>
            </a:endParaRPr>
          </a:p>
        </c:rich>
      </c:tx>
      <c:layout/>
    </c:title>
    <c:plotArea>
      <c:layout>
        <c:manualLayout>
          <c:layoutTarget val="inner"/>
          <c:xMode val="edge"/>
          <c:yMode val="edge"/>
          <c:x val="4.7334850226131792E-2"/>
          <c:y val="0.26153321339283631"/>
          <c:w val="0.93257382268346856"/>
          <c:h val="0.54685639072563896"/>
        </c:manualLayout>
      </c:layout>
      <c:barChart>
        <c:barDir val="col"/>
        <c:grouping val="clustered"/>
        <c:ser>
          <c:idx val="0"/>
          <c:order val="0"/>
          <c:tx>
            <c:strRef>
              <c:f>Sheet1!$C$298</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Sheet1!$B$299:$B$302</c:f>
              <c:strCache>
                <c:ptCount val="4"/>
                <c:pt idx="0">
                  <c:v>إيجابي</c:v>
                </c:pt>
                <c:pt idx="1">
                  <c:v>سلبي</c:v>
                </c:pt>
                <c:pt idx="2">
                  <c:v>لا رأي عندي</c:v>
                </c:pt>
                <c:pt idx="3">
                  <c:v>لا أعرف / لا جواب </c:v>
                </c:pt>
              </c:strCache>
            </c:strRef>
          </c:cat>
          <c:val>
            <c:numRef>
              <c:f>Sheet1!$C$299:$C$302</c:f>
              <c:numCache>
                <c:formatCode>General</c:formatCode>
                <c:ptCount val="4"/>
                <c:pt idx="0">
                  <c:v>7.6</c:v>
                </c:pt>
                <c:pt idx="1">
                  <c:v>70.8</c:v>
                </c:pt>
                <c:pt idx="2">
                  <c:v>13.9</c:v>
                </c:pt>
                <c:pt idx="3">
                  <c:v>7.7</c:v>
                </c:pt>
              </c:numCache>
            </c:numRef>
          </c:val>
        </c:ser>
        <c:ser>
          <c:idx val="1"/>
          <c:order val="1"/>
          <c:tx>
            <c:strRef>
              <c:f>Sheet1!$D$298</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Sheet1!$B$299:$B$302</c:f>
              <c:strCache>
                <c:ptCount val="4"/>
                <c:pt idx="0">
                  <c:v>إيجابي</c:v>
                </c:pt>
                <c:pt idx="1">
                  <c:v>سلبي</c:v>
                </c:pt>
                <c:pt idx="2">
                  <c:v>لا رأي عندي</c:v>
                </c:pt>
                <c:pt idx="3">
                  <c:v>لا أعرف / لا جواب </c:v>
                </c:pt>
              </c:strCache>
            </c:strRef>
          </c:cat>
          <c:val>
            <c:numRef>
              <c:f>Sheet1!$D$299:$D$302</c:f>
              <c:numCache>
                <c:formatCode>General</c:formatCode>
                <c:ptCount val="4"/>
                <c:pt idx="0">
                  <c:v>6.6</c:v>
                </c:pt>
                <c:pt idx="1">
                  <c:v>70.399999999999991</c:v>
                </c:pt>
                <c:pt idx="2">
                  <c:v>14.3</c:v>
                </c:pt>
                <c:pt idx="3">
                  <c:v>8.7000000000000011</c:v>
                </c:pt>
              </c:numCache>
            </c:numRef>
          </c:val>
        </c:ser>
        <c:ser>
          <c:idx val="2"/>
          <c:order val="2"/>
          <c:tx>
            <c:strRef>
              <c:f>Sheet1!$E$298</c:f>
              <c:strCache>
                <c:ptCount val="1"/>
                <c:pt idx="0">
                  <c:v>غزة</c:v>
                </c:pt>
              </c:strCache>
            </c:strRef>
          </c:tx>
          <c:dLbls>
            <c:txPr>
              <a:bodyPr/>
              <a:lstStyle/>
              <a:p>
                <a:pPr>
                  <a:defRPr>
                    <a:latin typeface="Garamond" pitchFamily="18" charset="0"/>
                  </a:defRPr>
                </a:pPr>
                <a:endParaRPr lang="en-US"/>
              </a:p>
            </c:txPr>
            <c:dLblPos val="outEnd"/>
            <c:showVal val="1"/>
          </c:dLbls>
          <c:cat>
            <c:strRef>
              <c:f>Sheet1!$B$299:$B$302</c:f>
              <c:strCache>
                <c:ptCount val="4"/>
                <c:pt idx="0">
                  <c:v>إيجابي</c:v>
                </c:pt>
                <c:pt idx="1">
                  <c:v>سلبي</c:v>
                </c:pt>
                <c:pt idx="2">
                  <c:v>لا رأي عندي</c:v>
                </c:pt>
                <c:pt idx="3">
                  <c:v>لا أعرف / لا جواب </c:v>
                </c:pt>
              </c:strCache>
            </c:strRef>
          </c:cat>
          <c:val>
            <c:numRef>
              <c:f>Sheet1!$E$299:$E$302</c:f>
              <c:numCache>
                <c:formatCode>General</c:formatCode>
                <c:ptCount val="4"/>
                <c:pt idx="0">
                  <c:v>8.9</c:v>
                </c:pt>
                <c:pt idx="1">
                  <c:v>71.599999999999994</c:v>
                </c:pt>
                <c:pt idx="2">
                  <c:v>13.3</c:v>
                </c:pt>
                <c:pt idx="3">
                  <c:v>6.2</c:v>
                </c:pt>
              </c:numCache>
            </c:numRef>
          </c:val>
        </c:ser>
        <c:dLbls>
          <c:showVal val="1"/>
        </c:dLbls>
        <c:axId val="58143488"/>
        <c:axId val="58145024"/>
      </c:barChart>
      <c:catAx>
        <c:axId val="58143488"/>
        <c:scaling>
          <c:orientation val="minMax"/>
        </c:scaling>
        <c:axPos val="b"/>
        <c:tickLblPos val="nextTo"/>
        <c:crossAx val="58145024"/>
        <c:crosses val="autoZero"/>
        <c:auto val="1"/>
        <c:lblAlgn val="ctr"/>
        <c:lblOffset val="100"/>
      </c:catAx>
      <c:valAx>
        <c:axId val="58145024"/>
        <c:scaling>
          <c:orientation val="minMax"/>
        </c:scaling>
        <c:axPos val="l"/>
        <c:majorGridlines/>
        <c:numFmt formatCode="General" sourceLinked="1"/>
        <c:tickLblPos val="nextTo"/>
        <c:crossAx val="58143488"/>
        <c:crosses val="autoZero"/>
        <c:crossBetween val="between"/>
      </c:valAx>
    </c:plotArea>
    <c:legend>
      <c:legendPos val="b"/>
      <c:layou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تعتقد أن تنظيم داعش يخدم القضية الفلسطينية؟ أم يضر القضية الفلسطينية، أم لا يؤثر على القضية الفلسطينية؟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4.7727128047320745E-2"/>
          <c:y val="0.19737034189987471"/>
          <c:w val="0.93201504212744068"/>
          <c:h val="0.60059086281760954"/>
        </c:manualLayout>
      </c:layout>
      <c:barChart>
        <c:barDir val="col"/>
        <c:grouping val="clustered"/>
        <c:ser>
          <c:idx val="0"/>
          <c:order val="0"/>
          <c:tx>
            <c:strRef>
              <c:f>Sheet1!$C$309</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Sheet1!$B$310:$B$313</c:f>
              <c:strCache>
                <c:ptCount val="4"/>
                <c:pt idx="0">
                  <c:v>يخدم القضية الفلسطينية</c:v>
                </c:pt>
                <c:pt idx="1">
                  <c:v>يضر القضية الفلسطينية</c:v>
                </c:pt>
                <c:pt idx="2">
                  <c:v>لا يؤثر على القضية الفلسطينية</c:v>
                </c:pt>
                <c:pt idx="3">
                  <c:v>لا أعرف / لا جواب </c:v>
                </c:pt>
              </c:strCache>
            </c:strRef>
          </c:cat>
          <c:val>
            <c:numRef>
              <c:f>Sheet1!$C$310:$C$313</c:f>
              <c:numCache>
                <c:formatCode>General</c:formatCode>
                <c:ptCount val="4"/>
                <c:pt idx="0">
                  <c:v>5.2</c:v>
                </c:pt>
                <c:pt idx="1">
                  <c:v>45.4</c:v>
                </c:pt>
                <c:pt idx="2">
                  <c:v>34.800000000000004</c:v>
                </c:pt>
                <c:pt idx="3">
                  <c:v>14.6</c:v>
                </c:pt>
              </c:numCache>
            </c:numRef>
          </c:val>
        </c:ser>
        <c:ser>
          <c:idx val="1"/>
          <c:order val="1"/>
          <c:tx>
            <c:strRef>
              <c:f>Sheet1!$D$309</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Sheet1!$B$310:$B$313</c:f>
              <c:strCache>
                <c:ptCount val="4"/>
                <c:pt idx="0">
                  <c:v>يخدم القضية الفلسطينية</c:v>
                </c:pt>
                <c:pt idx="1">
                  <c:v>يضر القضية الفلسطينية</c:v>
                </c:pt>
                <c:pt idx="2">
                  <c:v>لا يؤثر على القضية الفلسطينية</c:v>
                </c:pt>
                <c:pt idx="3">
                  <c:v>لا أعرف / لا جواب </c:v>
                </c:pt>
              </c:strCache>
            </c:strRef>
          </c:cat>
          <c:val>
            <c:numRef>
              <c:f>Sheet1!$D$310:$D$313</c:f>
              <c:numCache>
                <c:formatCode>General</c:formatCode>
                <c:ptCount val="4"/>
                <c:pt idx="0">
                  <c:v>5.3</c:v>
                </c:pt>
                <c:pt idx="1">
                  <c:v>43.9</c:v>
                </c:pt>
                <c:pt idx="2">
                  <c:v>33.200000000000003</c:v>
                </c:pt>
                <c:pt idx="3">
                  <c:v>17.600000000000001</c:v>
                </c:pt>
              </c:numCache>
            </c:numRef>
          </c:val>
        </c:ser>
        <c:ser>
          <c:idx val="2"/>
          <c:order val="2"/>
          <c:tx>
            <c:strRef>
              <c:f>Sheet1!$E$309</c:f>
              <c:strCache>
                <c:ptCount val="1"/>
                <c:pt idx="0">
                  <c:v>غزة</c:v>
                </c:pt>
              </c:strCache>
            </c:strRef>
          </c:tx>
          <c:dLbls>
            <c:txPr>
              <a:bodyPr/>
              <a:lstStyle/>
              <a:p>
                <a:pPr>
                  <a:defRPr>
                    <a:latin typeface="Garamond" pitchFamily="18" charset="0"/>
                  </a:defRPr>
                </a:pPr>
                <a:endParaRPr lang="en-US"/>
              </a:p>
            </c:txPr>
            <c:dLblPos val="outEnd"/>
            <c:showVal val="1"/>
          </c:dLbls>
          <c:cat>
            <c:strRef>
              <c:f>Sheet1!$B$310:$B$313</c:f>
              <c:strCache>
                <c:ptCount val="4"/>
                <c:pt idx="0">
                  <c:v>يخدم القضية الفلسطينية</c:v>
                </c:pt>
                <c:pt idx="1">
                  <c:v>يضر القضية الفلسطينية</c:v>
                </c:pt>
                <c:pt idx="2">
                  <c:v>لا يؤثر على القضية الفلسطينية</c:v>
                </c:pt>
                <c:pt idx="3">
                  <c:v>لا أعرف / لا جواب </c:v>
                </c:pt>
              </c:strCache>
            </c:strRef>
          </c:cat>
          <c:val>
            <c:numRef>
              <c:f>Sheet1!$E$310:$E$313</c:f>
              <c:numCache>
                <c:formatCode>General</c:formatCode>
                <c:ptCount val="4"/>
                <c:pt idx="0">
                  <c:v>4.9000000000000004</c:v>
                </c:pt>
                <c:pt idx="1">
                  <c:v>48</c:v>
                </c:pt>
                <c:pt idx="2">
                  <c:v>37.6</c:v>
                </c:pt>
                <c:pt idx="3">
                  <c:v>9.5</c:v>
                </c:pt>
              </c:numCache>
            </c:numRef>
          </c:val>
        </c:ser>
        <c:dLbls>
          <c:showVal val="1"/>
        </c:dLbls>
        <c:axId val="67633920"/>
        <c:axId val="67635456"/>
      </c:barChart>
      <c:catAx>
        <c:axId val="67633920"/>
        <c:scaling>
          <c:orientation val="minMax"/>
        </c:scaling>
        <c:axPos val="b"/>
        <c:tickLblPos val="nextTo"/>
        <c:crossAx val="67635456"/>
        <c:crosses val="autoZero"/>
        <c:auto val="1"/>
        <c:lblAlgn val="ctr"/>
        <c:lblOffset val="100"/>
      </c:catAx>
      <c:valAx>
        <c:axId val="67635456"/>
        <c:scaling>
          <c:orientation val="minMax"/>
        </c:scaling>
        <c:axPos val="l"/>
        <c:majorGridlines/>
        <c:numFmt formatCode="General" sourceLinked="1"/>
        <c:tickLblPos val="nextTo"/>
        <c:crossAx val="67633920"/>
        <c:crosses val="autoZero"/>
        <c:crossBetween val="between"/>
      </c:valAx>
    </c:plotArea>
    <c:legend>
      <c:legendPos val="b"/>
      <c:layout>
        <c:manualLayout>
          <c:xMode val="edge"/>
          <c:yMode val="edge"/>
          <c:x val="0.28671253124411389"/>
          <c:y val="0.89064938122840265"/>
          <c:w val="0.34186023141489175"/>
          <c:h val="8.8242439352073238E-2"/>
        </c:manualLayout>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طالبت القيادة الفلسطينية مؤخرا الأمم المتحدة بإصدار قرار لإنهاء الإحتلال خلال ثلاث سنوات. هل تعتقد أن هذه الخطوة جيدة تخدم المصلحة الوطنية الفلسطينية أم أنها خطوة سيئة تضر بالمصلحة الوطنية الفلسطينية أم أنها خطوة لا تقدم ولا تؤخر تجاه المصلحة الوطنية الفل</a:t>
            </a:r>
            <a:endParaRPr lang="en-US" sz="1400">
              <a:latin typeface="Traditional Arabic" pitchFamily="18" charset="-78"/>
              <a:cs typeface="Traditional Arabic" pitchFamily="18" charset="-78"/>
            </a:endParaRPr>
          </a:p>
        </c:rich>
      </c:tx>
    </c:title>
    <c:plotArea>
      <c:layout>
        <c:manualLayout>
          <c:layoutTarget val="inner"/>
          <c:xMode val="edge"/>
          <c:yMode val="edge"/>
          <c:x val="4.7334843418545332E-2"/>
          <c:y val="0.28125340332458448"/>
          <c:w val="0.93257383238054248"/>
          <c:h val="0.45588605424321982"/>
        </c:manualLayout>
      </c:layout>
      <c:barChart>
        <c:barDir val="col"/>
        <c:grouping val="clustered"/>
        <c:ser>
          <c:idx val="0"/>
          <c:order val="0"/>
          <c:tx>
            <c:strRef>
              <c:f>Sheet1!$C$321</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Sheet1!$B$322:$B$325</c:f>
              <c:strCache>
                <c:ptCount val="4"/>
                <c:pt idx="0">
                  <c:v>خطوة جيدة تخدم المصلحة الوطنية الفلسطينية</c:v>
                </c:pt>
                <c:pt idx="1">
                  <c:v>خطوة سيئة تضر بالمصلحة الوطنية الفلسطينية</c:v>
                </c:pt>
                <c:pt idx="2">
                  <c:v>خطوة لا تقدم ولا تؤخر تجاه المصلحة الوطنية الفلسطينية </c:v>
                </c:pt>
                <c:pt idx="3">
                  <c:v>لا أعرف / لا جواب </c:v>
                </c:pt>
              </c:strCache>
            </c:strRef>
          </c:cat>
          <c:val>
            <c:numRef>
              <c:f>Sheet1!$C$322:$C$325</c:f>
              <c:numCache>
                <c:formatCode>General</c:formatCode>
                <c:ptCount val="4"/>
                <c:pt idx="0">
                  <c:v>64.8</c:v>
                </c:pt>
                <c:pt idx="1">
                  <c:v>3.3</c:v>
                </c:pt>
                <c:pt idx="2">
                  <c:v>27.7</c:v>
                </c:pt>
                <c:pt idx="3">
                  <c:v>4.2</c:v>
                </c:pt>
              </c:numCache>
            </c:numRef>
          </c:val>
        </c:ser>
        <c:ser>
          <c:idx val="1"/>
          <c:order val="1"/>
          <c:tx>
            <c:strRef>
              <c:f>Sheet1!$D$321</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Sheet1!$B$322:$B$325</c:f>
              <c:strCache>
                <c:ptCount val="4"/>
                <c:pt idx="0">
                  <c:v>خطوة جيدة تخدم المصلحة الوطنية الفلسطينية</c:v>
                </c:pt>
                <c:pt idx="1">
                  <c:v>خطوة سيئة تضر بالمصلحة الوطنية الفلسطينية</c:v>
                </c:pt>
                <c:pt idx="2">
                  <c:v>خطوة لا تقدم ولا تؤخر تجاه المصلحة الوطنية الفلسطينية </c:v>
                </c:pt>
                <c:pt idx="3">
                  <c:v>لا أعرف / لا جواب </c:v>
                </c:pt>
              </c:strCache>
            </c:strRef>
          </c:cat>
          <c:val>
            <c:numRef>
              <c:f>Sheet1!$D$322:$D$325</c:f>
              <c:numCache>
                <c:formatCode>General</c:formatCode>
                <c:ptCount val="4"/>
                <c:pt idx="0">
                  <c:v>57.9</c:v>
                </c:pt>
                <c:pt idx="1">
                  <c:v>3.9</c:v>
                </c:pt>
                <c:pt idx="2">
                  <c:v>31.5</c:v>
                </c:pt>
                <c:pt idx="3">
                  <c:v>6.7</c:v>
                </c:pt>
              </c:numCache>
            </c:numRef>
          </c:val>
        </c:ser>
        <c:ser>
          <c:idx val="2"/>
          <c:order val="2"/>
          <c:tx>
            <c:strRef>
              <c:f>Sheet1!$E$321</c:f>
              <c:strCache>
                <c:ptCount val="1"/>
                <c:pt idx="0">
                  <c:v>غزة</c:v>
                </c:pt>
              </c:strCache>
            </c:strRef>
          </c:tx>
          <c:dLbls>
            <c:txPr>
              <a:bodyPr/>
              <a:lstStyle/>
              <a:p>
                <a:pPr>
                  <a:defRPr>
                    <a:latin typeface="Garamond" pitchFamily="18" charset="0"/>
                  </a:defRPr>
                </a:pPr>
                <a:endParaRPr lang="en-US"/>
              </a:p>
            </c:txPr>
            <c:dLblPos val="outEnd"/>
            <c:showVal val="1"/>
          </c:dLbls>
          <c:cat>
            <c:strRef>
              <c:f>Sheet1!$B$322:$B$325</c:f>
              <c:strCache>
                <c:ptCount val="4"/>
                <c:pt idx="0">
                  <c:v>خطوة جيدة تخدم المصلحة الوطنية الفلسطينية</c:v>
                </c:pt>
                <c:pt idx="1">
                  <c:v>خطوة سيئة تضر بالمصلحة الوطنية الفلسطينية</c:v>
                </c:pt>
                <c:pt idx="2">
                  <c:v>خطوة لا تقدم ولا تؤخر تجاه المصلحة الوطنية الفلسطينية </c:v>
                </c:pt>
                <c:pt idx="3">
                  <c:v>لا أعرف / لا جواب </c:v>
                </c:pt>
              </c:strCache>
            </c:strRef>
          </c:cat>
          <c:val>
            <c:numRef>
              <c:f>Sheet1!$E$322:$E$325</c:f>
              <c:numCache>
                <c:formatCode>General</c:formatCode>
                <c:ptCount val="4"/>
                <c:pt idx="0">
                  <c:v>76.2</c:v>
                </c:pt>
                <c:pt idx="1">
                  <c:v>2.4</c:v>
                </c:pt>
                <c:pt idx="2">
                  <c:v>21.3</c:v>
                </c:pt>
                <c:pt idx="3">
                  <c:v>0.1</c:v>
                </c:pt>
              </c:numCache>
            </c:numRef>
          </c:val>
        </c:ser>
        <c:dLbls>
          <c:showVal val="1"/>
        </c:dLbls>
        <c:axId val="67670784"/>
        <c:axId val="67672320"/>
      </c:barChart>
      <c:catAx>
        <c:axId val="67670784"/>
        <c:scaling>
          <c:orientation val="minMax"/>
        </c:scaling>
        <c:axPos val="b"/>
        <c:tickLblPos val="nextTo"/>
        <c:crossAx val="67672320"/>
        <c:crosses val="autoZero"/>
        <c:auto val="1"/>
        <c:lblAlgn val="ctr"/>
        <c:lblOffset val="100"/>
      </c:catAx>
      <c:valAx>
        <c:axId val="67672320"/>
        <c:scaling>
          <c:orientation val="minMax"/>
        </c:scaling>
        <c:axPos val="l"/>
        <c:majorGridlines/>
        <c:numFmt formatCode="General" sourceLinked="1"/>
        <c:tickLblPos val="nextTo"/>
        <c:crossAx val="67670784"/>
        <c:crosses val="autoZero"/>
        <c:crossBetween val="between"/>
      </c:valAx>
    </c:plotArea>
    <c:legend>
      <c:legendPos val="b"/>
      <c:layout>
        <c:manualLayout>
          <c:xMode val="edge"/>
          <c:yMode val="edge"/>
          <c:x val="0.37248394635602095"/>
          <c:y val="0.91437186351706035"/>
          <c:w val="0.32261201596375866"/>
          <c:h val="6.4294803149606394E-2"/>
        </c:manualLayout>
      </c:layou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تعهدت الدول المانحة في مؤتمر المانحين لإعادة إعمار غزة الذي إنعقد مؤخرا في القاهرة بتوفير خمس مليارات وأربعمائة مليون دولار لإعادة الإعمار وخزينة السلطة. هل تتوقع أن تفي الدول المانحة بإلتزاماتها أم أنها لن تفي بإلتزاماتها؟</a:t>
            </a:r>
            <a:endParaRPr lang="en-US" sz="1400">
              <a:latin typeface="Traditional Arabic" pitchFamily="18" charset="-78"/>
              <a:cs typeface="Traditional Arabic" pitchFamily="18" charset="-78"/>
            </a:endParaRPr>
          </a:p>
        </c:rich>
      </c:tx>
      <c:layout/>
    </c:title>
    <c:plotArea>
      <c:layout>
        <c:manualLayout>
          <c:layoutTarget val="inner"/>
          <c:xMode val="edge"/>
          <c:yMode val="edge"/>
          <c:x val="4.7076887868580504E-2"/>
          <c:y val="0.2709128596089303"/>
          <c:w val="0.93294127743568989"/>
          <c:h val="0.54512780034525021"/>
        </c:manualLayout>
      </c:layout>
      <c:barChart>
        <c:barDir val="col"/>
        <c:grouping val="clustered"/>
        <c:ser>
          <c:idx val="0"/>
          <c:order val="0"/>
          <c:tx>
            <c:strRef>
              <c:f>Sheet1!$C$329</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Sheet1!$B$330:$B$332</c:f>
              <c:strCache>
                <c:ptCount val="3"/>
                <c:pt idx="0">
                  <c:v>أتوقع أن تفي الدول المانحة بإلتزاماتها</c:v>
                </c:pt>
                <c:pt idx="1">
                  <c:v>أتوقع أنها لن تفي بإلتزاماتها</c:v>
                </c:pt>
                <c:pt idx="2">
                  <c:v>لا أعرف / لا جواب </c:v>
                </c:pt>
              </c:strCache>
            </c:strRef>
          </c:cat>
          <c:val>
            <c:numRef>
              <c:f>Sheet1!$C$330:$C$332</c:f>
              <c:numCache>
                <c:formatCode>General</c:formatCode>
                <c:ptCount val="3"/>
                <c:pt idx="0">
                  <c:v>51.2</c:v>
                </c:pt>
                <c:pt idx="1">
                  <c:v>38.9</c:v>
                </c:pt>
                <c:pt idx="2">
                  <c:v>9.9</c:v>
                </c:pt>
              </c:numCache>
            </c:numRef>
          </c:val>
        </c:ser>
        <c:ser>
          <c:idx val="1"/>
          <c:order val="1"/>
          <c:tx>
            <c:strRef>
              <c:f>Sheet1!$D$329</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Sheet1!$B$330:$B$332</c:f>
              <c:strCache>
                <c:ptCount val="3"/>
                <c:pt idx="0">
                  <c:v>أتوقع أن تفي الدول المانحة بإلتزاماتها</c:v>
                </c:pt>
                <c:pt idx="1">
                  <c:v>أتوقع أنها لن تفي بإلتزاماتها</c:v>
                </c:pt>
                <c:pt idx="2">
                  <c:v>لا أعرف / لا جواب </c:v>
                </c:pt>
              </c:strCache>
            </c:strRef>
          </c:cat>
          <c:val>
            <c:numRef>
              <c:f>Sheet1!$D$330:$D$332</c:f>
              <c:numCache>
                <c:formatCode>General</c:formatCode>
                <c:ptCount val="3"/>
                <c:pt idx="0">
                  <c:v>47.6</c:v>
                </c:pt>
                <c:pt idx="1">
                  <c:v>40.5</c:v>
                </c:pt>
                <c:pt idx="2">
                  <c:v>11.9</c:v>
                </c:pt>
              </c:numCache>
            </c:numRef>
          </c:val>
        </c:ser>
        <c:ser>
          <c:idx val="2"/>
          <c:order val="2"/>
          <c:tx>
            <c:strRef>
              <c:f>Sheet1!$E$329</c:f>
              <c:strCache>
                <c:ptCount val="1"/>
                <c:pt idx="0">
                  <c:v>غزة</c:v>
                </c:pt>
              </c:strCache>
            </c:strRef>
          </c:tx>
          <c:dLbls>
            <c:txPr>
              <a:bodyPr/>
              <a:lstStyle/>
              <a:p>
                <a:pPr>
                  <a:defRPr>
                    <a:latin typeface="Garamond" pitchFamily="18" charset="0"/>
                  </a:defRPr>
                </a:pPr>
                <a:endParaRPr lang="en-US"/>
              </a:p>
            </c:txPr>
            <c:dLblPos val="outEnd"/>
            <c:showVal val="1"/>
          </c:dLbls>
          <c:cat>
            <c:strRef>
              <c:f>Sheet1!$B$330:$B$332</c:f>
              <c:strCache>
                <c:ptCount val="3"/>
                <c:pt idx="0">
                  <c:v>أتوقع أن تفي الدول المانحة بإلتزاماتها</c:v>
                </c:pt>
                <c:pt idx="1">
                  <c:v>أتوقع أنها لن تفي بإلتزاماتها</c:v>
                </c:pt>
                <c:pt idx="2">
                  <c:v>لا أعرف / لا جواب </c:v>
                </c:pt>
              </c:strCache>
            </c:strRef>
          </c:cat>
          <c:val>
            <c:numRef>
              <c:f>Sheet1!$E$330:$E$332</c:f>
              <c:numCache>
                <c:formatCode>General</c:formatCode>
                <c:ptCount val="3"/>
                <c:pt idx="0">
                  <c:v>57.1</c:v>
                </c:pt>
                <c:pt idx="1">
                  <c:v>36.200000000000003</c:v>
                </c:pt>
                <c:pt idx="2">
                  <c:v>6.7</c:v>
                </c:pt>
              </c:numCache>
            </c:numRef>
          </c:val>
        </c:ser>
        <c:dLbls>
          <c:showVal val="1"/>
        </c:dLbls>
        <c:axId val="67859200"/>
        <c:axId val="67860736"/>
      </c:barChart>
      <c:catAx>
        <c:axId val="67859200"/>
        <c:scaling>
          <c:orientation val="minMax"/>
        </c:scaling>
        <c:axPos val="b"/>
        <c:tickLblPos val="nextTo"/>
        <c:crossAx val="67860736"/>
        <c:crosses val="autoZero"/>
        <c:auto val="1"/>
        <c:lblAlgn val="ctr"/>
        <c:lblOffset val="100"/>
      </c:catAx>
      <c:valAx>
        <c:axId val="67860736"/>
        <c:scaling>
          <c:orientation val="minMax"/>
        </c:scaling>
        <c:axPos val="l"/>
        <c:majorGridlines/>
        <c:numFmt formatCode="General" sourceLinked="1"/>
        <c:tickLblPos val="nextTo"/>
        <c:crossAx val="67859200"/>
        <c:crosses val="autoZero"/>
        <c:crossBetween val="between"/>
      </c:valAx>
    </c:plotArea>
    <c:legend>
      <c:legendPos val="b"/>
      <c:layout>
        <c:manualLayout>
          <c:xMode val="edge"/>
          <c:yMode val="edge"/>
          <c:x val="0.33866477861929462"/>
          <c:y val="0.92149009491173017"/>
          <c:w val="0.36081758172599065"/>
          <c:h val="5.8950002887780836E-2"/>
        </c:manualLayout>
      </c:layou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قانون الأحوال الشخصية الفلسطيني، برأيك، هل يجب أن يكون مبنيا على أساس الشريعة الإسلامية أم على قانون الوضع المدني؟</a:t>
            </a:r>
            <a:endParaRPr lang="en-US" sz="1400">
              <a:latin typeface="Traditional Arabic" pitchFamily="18" charset="-78"/>
              <a:cs typeface="Traditional Arabic" pitchFamily="18" charset="-78"/>
            </a:endParaRPr>
          </a:p>
        </c:rich>
      </c:tx>
      <c:layout/>
    </c:title>
    <c:view3D>
      <c:rAngAx val="1"/>
    </c:view3D>
    <c:plotArea>
      <c:layout>
        <c:manualLayout>
          <c:layoutTarget val="inner"/>
          <c:xMode val="edge"/>
          <c:yMode val="edge"/>
          <c:x val="4.7859329218196793E-2"/>
          <c:y val="0.25989029814386982"/>
          <c:w val="0.93182672803018762"/>
          <c:h val="0.50087007088185831"/>
        </c:manualLayout>
      </c:layout>
      <c:bar3DChart>
        <c:barDir val="col"/>
        <c:grouping val="clustered"/>
        <c:ser>
          <c:idx val="0"/>
          <c:order val="0"/>
          <c:tx>
            <c:strRef>
              <c:f>Sheet1!$C$369</c:f>
              <c:strCache>
                <c:ptCount val="1"/>
                <c:pt idx="0">
                  <c:v>المجموع</c:v>
                </c:pt>
              </c:strCache>
            </c:strRef>
          </c:tx>
          <c:dLbls>
            <c:dLbl>
              <c:idx val="0"/>
              <c:layout>
                <c:manualLayout>
                  <c:x val="0"/>
                  <c:y val="-2.3952095808383235E-2"/>
                </c:manualLayout>
              </c:layout>
              <c:showVal val="1"/>
            </c:dLbl>
            <c:dLbl>
              <c:idx val="1"/>
              <c:layout>
                <c:manualLayout>
                  <c:x val="0"/>
                  <c:y val="-1.996007984031941E-2"/>
                </c:manualLayout>
              </c:layout>
              <c:showVal val="1"/>
            </c:dLbl>
            <c:dLbl>
              <c:idx val="2"/>
              <c:layout>
                <c:manualLayout>
                  <c:x val="6.7712360286422614E-17"/>
                  <c:y val="-3.1936127744510996E-2"/>
                </c:manualLayout>
              </c:layout>
              <c:showVal val="1"/>
            </c:dLbl>
            <c:txPr>
              <a:bodyPr/>
              <a:lstStyle/>
              <a:p>
                <a:pPr>
                  <a:defRPr>
                    <a:latin typeface="Garamond" pitchFamily="18" charset="0"/>
                  </a:defRPr>
                </a:pPr>
                <a:endParaRPr lang="en-US"/>
              </a:p>
            </c:txPr>
            <c:showVal val="1"/>
          </c:dLbls>
          <c:cat>
            <c:strRef>
              <c:f>Sheet1!$B$370:$B$373</c:f>
              <c:strCache>
                <c:ptCount val="4"/>
                <c:pt idx="0">
                  <c:v>يجب أن يكون مبنيا على أساس الشريعة الإسلامية</c:v>
                </c:pt>
                <c:pt idx="1">
                  <c:v>يجب أن يكون مبنيا على اساس الوضع المدني</c:v>
                </c:pt>
                <c:pt idx="2">
                  <c:v>الإثنين معا </c:v>
                </c:pt>
                <c:pt idx="3">
                  <c:v>لا أعرف / لا جواب </c:v>
                </c:pt>
              </c:strCache>
            </c:strRef>
          </c:cat>
          <c:val>
            <c:numRef>
              <c:f>Sheet1!$C$370:$C$373</c:f>
              <c:numCache>
                <c:formatCode>General</c:formatCode>
                <c:ptCount val="4"/>
                <c:pt idx="0">
                  <c:v>50.1</c:v>
                </c:pt>
                <c:pt idx="1">
                  <c:v>12</c:v>
                </c:pt>
                <c:pt idx="2">
                  <c:v>36</c:v>
                </c:pt>
                <c:pt idx="3">
                  <c:v>1.9000000000000001</c:v>
                </c:pt>
              </c:numCache>
            </c:numRef>
          </c:val>
        </c:ser>
        <c:ser>
          <c:idx val="1"/>
          <c:order val="1"/>
          <c:tx>
            <c:strRef>
              <c:f>Sheet1!$D$369</c:f>
              <c:strCache>
                <c:ptCount val="1"/>
                <c:pt idx="0">
                  <c:v>الضفة الغربية</c:v>
                </c:pt>
              </c:strCache>
            </c:strRef>
          </c:tx>
          <c:dLbls>
            <c:dLbl>
              <c:idx val="0"/>
              <c:layout>
                <c:manualLayout>
                  <c:x val="0"/>
                  <c:y val="-3.1936127744511052E-2"/>
                </c:manualLayout>
              </c:layout>
              <c:showVal val="1"/>
            </c:dLbl>
            <c:dLbl>
              <c:idx val="1"/>
              <c:layout>
                <c:manualLayout>
                  <c:x val="0"/>
                  <c:y val="-3.5928143712574856E-2"/>
                </c:manualLayout>
              </c:layout>
              <c:showVal val="1"/>
            </c:dLbl>
            <c:dLbl>
              <c:idx val="2"/>
              <c:layout>
                <c:manualLayout>
                  <c:x val="6.7712360286422614E-17"/>
                  <c:y val="-2.3952095808383235E-2"/>
                </c:manualLayout>
              </c:layout>
              <c:showVal val="1"/>
            </c:dLbl>
            <c:txPr>
              <a:bodyPr/>
              <a:lstStyle/>
              <a:p>
                <a:pPr>
                  <a:defRPr>
                    <a:latin typeface="Garamond" pitchFamily="18" charset="0"/>
                  </a:defRPr>
                </a:pPr>
                <a:endParaRPr lang="en-US"/>
              </a:p>
            </c:txPr>
            <c:showVal val="1"/>
          </c:dLbls>
          <c:cat>
            <c:strRef>
              <c:f>Sheet1!$B$370:$B$373</c:f>
              <c:strCache>
                <c:ptCount val="4"/>
                <c:pt idx="0">
                  <c:v>يجب أن يكون مبنيا على أساس الشريعة الإسلامية</c:v>
                </c:pt>
                <c:pt idx="1">
                  <c:v>يجب أن يكون مبنيا على اساس الوضع المدني</c:v>
                </c:pt>
                <c:pt idx="2">
                  <c:v>الإثنين معا </c:v>
                </c:pt>
                <c:pt idx="3">
                  <c:v>لا أعرف / لا جواب </c:v>
                </c:pt>
              </c:strCache>
            </c:strRef>
          </c:cat>
          <c:val>
            <c:numRef>
              <c:f>Sheet1!$D$370:$D$373</c:f>
              <c:numCache>
                <c:formatCode>General</c:formatCode>
                <c:ptCount val="4"/>
                <c:pt idx="0">
                  <c:v>51.2</c:v>
                </c:pt>
                <c:pt idx="1">
                  <c:v>9.7000000000000011</c:v>
                </c:pt>
                <c:pt idx="2">
                  <c:v>37.700000000000003</c:v>
                </c:pt>
                <c:pt idx="3">
                  <c:v>1.4</c:v>
                </c:pt>
              </c:numCache>
            </c:numRef>
          </c:val>
        </c:ser>
        <c:ser>
          <c:idx val="2"/>
          <c:order val="2"/>
          <c:tx>
            <c:strRef>
              <c:f>Sheet1!$E$369</c:f>
              <c:strCache>
                <c:ptCount val="1"/>
                <c:pt idx="0">
                  <c:v>غزة</c:v>
                </c:pt>
              </c:strCache>
            </c:strRef>
          </c:tx>
          <c:dLbls>
            <c:dLbl>
              <c:idx val="0"/>
              <c:layout>
                <c:manualLayout>
                  <c:x val="1.1080332409972301E-2"/>
                  <c:y val="-3.5928143712574856E-2"/>
                </c:manualLayout>
              </c:layout>
              <c:showVal val="1"/>
            </c:dLbl>
            <c:dLbl>
              <c:idx val="1"/>
              <c:layout>
                <c:manualLayout>
                  <c:x val="0"/>
                  <c:y val="-2.3952095808383235E-2"/>
                </c:manualLayout>
              </c:layout>
              <c:showVal val="1"/>
            </c:dLbl>
            <c:dLbl>
              <c:idx val="2"/>
              <c:layout>
                <c:manualLayout>
                  <c:x val="1.6620498614958495E-2"/>
                  <c:y val="-1.996007984031941E-2"/>
                </c:manualLayout>
              </c:layout>
              <c:showVal val="1"/>
            </c:dLbl>
            <c:txPr>
              <a:bodyPr/>
              <a:lstStyle/>
              <a:p>
                <a:pPr>
                  <a:defRPr>
                    <a:latin typeface="Garamond" pitchFamily="18" charset="0"/>
                  </a:defRPr>
                </a:pPr>
                <a:endParaRPr lang="en-US"/>
              </a:p>
            </c:txPr>
            <c:showVal val="1"/>
          </c:dLbls>
          <c:cat>
            <c:strRef>
              <c:f>Sheet1!$B$370:$B$373</c:f>
              <c:strCache>
                <c:ptCount val="4"/>
                <c:pt idx="0">
                  <c:v>يجب أن يكون مبنيا على أساس الشريعة الإسلامية</c:v>
                </c:pt>
                <c:pt idx="1">
                  <c:v>يجب أن يكون مبنيا على اساس الوضع المدني</c:v>
                </c:pt>
                <c:pt idx="2">
                  <c:v>الإثنين معا </c:v>
                </c:pt>
                <c:pt idx="3">
                  <c:v>لا أعرف / لا جواب </c:v>
                </c:pt>
              </c:strCache>
            </c:strRef>
          </c:cat>
          <c:val>
            <c:numRef>
              <c:f>Sheet1!$E$370:$E$373</c:f>
              <c:numCache>
                <c:formatCode>General</c:formatCode>
                <c:ptCount val="4"/>
                <c:pt idx="0">
                  <c:v>48.2</c:v>
                </c:pt>
                <c:pt idx="1">
                  <c:v>15.8</c:v>
                </c:pt>
                <c:pt idx="2">
                  <c:v>33.1</c:v>
                </c:pt>
                <c:pt idx="3">
                  <c:v>2.9</c:v>
                </c:pt>
              </c:numCache>
            </c:numRef>
          </c:val>
        </c:ser>
        <c:dLbls>
          <c:showVal val="1"/>
        </c:dLbls>
        <c:shape val="box"/>
        <c:axId val="67912832"/>
        <c:axId val="67914368"/>
        <c:axId val="0"/>
      </c:bar3DChart>
      <c:catAx>
        <c:axId val="67912832"/>
        <c:scaling>
          <c:orientation val="minMax"/>
        </c:scaling>
        <c:axPos val="b"/>
        <c:tickLblPos val="nextTo"/>
        <c:crossAx val="67914368"/>
        <c:crosses val="autoZero"/>
        <c:auto val="1"/>
        <c:lblAlgn val="ctr"/>
        <c:lblOffset val="100"/>
      </c:catAx>
      <c:valAx>
        <c:axId val="67914368"/>
        <c:scaling>
          <c:orientation val="minMax"/>
        </c:scaling>
        <c:axPos val="l"/>
        <c:majorGridlines/>
        <c:numFmt formatCode="General" sourceLinked="1"/>
        <c:tickLblPos val="nextTo"/>
        <c:crossAx val="67912832"/>
        <c:crosses val="autoZero"/>
        <c:crossBetween val="between"/>
      </c:valAx>
    </c:plotArea>
    <c:legend>
      <c:legendPos val="b"/>
      <c:layout/>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ما هو التنظيم السياسي أو الديني الذي تثق به أكثر؟</a:t>
            </a:r>
          </a:p>
        </c:rich>
      </c:tx>
      <c:layout/>
    </c:title>
    <c:plotArea>
      <c:layout/>
      <c:pieChart>
        <c:varyColors val="1"/>
        <c:ser>
          <c:idx val="0"/>
          <c:order val="0"/>
          <c:tx>
            <c:strRef>
              <c:f>Sheet1!$C$436</c:f>
              <c:strCache>
                <c:ptCount val="1"/>
                <c:pt idx="0">
                  <c:v>المجموع</c:v>
                </c:pt>
              </c:strCache>
            </c:strRef>
          </c:tx>
          <c:explosion val="25"/>
          <c:dLbls>
            <c:dLbl>
              <c:idx val="0"/>
              <c:layout>
                <c:manualLayout>
                  <c:x val="4.6687128357765936E-2"/>
                  <c:y val="-8.025053206377386E-4"/>
                </c:manualLayout>
              </c:layout>
              <c:showVal val="1"/>
              <c:showCatName val="1"/>
              <c:separator>
</c:separator>
            </c:dLbl>
            <c:dLbl>
              <c:idx val="1"/>
              <c:layout>
                <c:manualLayout>
                  <c:x val="0.22259713816876195"/>
                  <c:y val="-5.0221327967806838E-2"/>
                </c:manualLayout>
              </c:layout>
              <c:showVal val="1"/>
              <c:showCatName val="1"/>
              <c:separator>
</c:separator>
            </c:dLbl>
            <c:dLbl>
              <c:idx val="2"/>
              <c:layout>
                <c:manualLayout>
                  <c:x val="-1.6466152944493755E-2"/>
                  <c:y val="6.8141130246043194E-2"/>
                </c:manualLayout>
              </c:layout>
              <c:showVal val="1"/>
              <c:showCatName val="1"/>
              <c:separator>
</c:separator>
            </c:dLbl>
            <c:dLbl>
              <c:idx val="3"/>
              <c:layout>
                <c:manualLayout>
                  <c:x val="-0.11784837282780856"/>
                  <c:y val="5.3940018061122641E-2"/>
                </c:manualLayout>
              </c:layout>
              <c:showVal val="1"/>
              <c:showCatName val="1"/>
              <c:separator>
</c:separator>
            </c:dLbl>
            <c:dLbl>
              <c:idx val="4"/>
              <c:layout>
                <c:manualLayout>
                  <c:x val="-0.10344962586689339"/>
                  <c:y val="-3.3917520873271122E-2"/>
                </c:manualLayout>
              </c:layout>
              <c:showVal val="1"/>
              <c:showCatName val="1"/>
              <c:separator>
</c:separator>
            </c:dLbl>
            <c:dLbl>
              <c:idx val="5"/>
              <c:layout>
                <c:manualLayout>
                  <c:x val="-0.11146499383641899"/>
                  <c:y val="-0.10389201349831272"/>
                </c:manualLayout>
              </c:layout>
              <c:showVal val="1"/>
              <c:showCatName val="1"/>
              <c:separator>
</c:separator>
            </c:dLbl>
            <c:dLbl>
              <c:idx val="6"/>
              <c:layout>
                <c:manualLayout>
                  <c:x val="6.5097738250962447E-3"/>
                  <c:y val="-9.8205400381290678E-2"/>
                </c:manualLayout>
              </c:layout>
              <c:showVal val="1"/>
              <c:showCatName val="1"/>
              <c:separator>
</c:separator>
            </c:dLbl>
            <c:dLbl>
              <c:idx val="7"/>
              <c:layout>
                <c:manualLayout>
                  <c:x val="-7.50618154315775E-2"/>
                  <c:y val="1.9346102863902603E-2"/>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dLbls>
          <c:cat>
            <c:strRef>
              <c:f>Sheet1!$B$437:$B$444</c:f>
              <c:strCache>
                <c:ptCount val="8"/>
                <c:pt idx="0">
                  <c:v>فتح</c:v>
                </c:pt>
                <c:pt idx="1">
                  <c:v>حماس</c:v>
                </c:pt>
                <c:pt idx="2">
                  <c:v>الجهاد الإسلامي</c:v>
                </c:pt>
                <c:pt idx="3">
                  <c:v>الجبهة الشعبية </c:v>
                </c:pt>
                <c:pt idx="4">
                  <c:v>أحزاب إسلامية أخرى</c:v>
                </c:pt>
                <c:pt idx="5">
                  <c:v>آخرون</c:v>
                </c:pt>
                <c:pt idx="6">
                  <c:v>لا أثق بأحد </c:v>
                </c:pt>
                <c:pt idx="7">
                  <c:v>لا جواب  </c:v>
                </c:pt>
              </c:strCache>
            </c:strRef>
          </c:cat>
          <c:val>
            <c:numRef>
              <c:f>Sheet1!$C$437:$C$444</c:f>
              <c:numCache>
                <c:formatCode>General</c:formatCode>
                <c:ptCount val="8"/>
                <c:pt idx="0">
                  <c:v>35.1</c:v>
                </c:pt>
                <c:pt idx="1">
                  <c:v>25.7</c:v>
                </c:pt>
                <c:pt idx="2">
                  <c:v>2.2000000000000002</c:v>
                </c:pt>
                <c:pt idx="3">
                  <c:v>1.9000000000000001</c:v>
                </c:pt>
                <c:pt idx="4">
                  <c:v>1</c:v>
                </c:pt>
                <c:pt idx="5">
                  <c:v>2.6</c:v>
                </c:pt>
                <c:pt idx="6">
                  <c:v>24.8</c:v>
                </c:pt>
                <c:pt idx="7">
                  <c:v>6.7</c:v>
                </c:pt>
              </c:numCache>
            </c:numRef>
          </c:val>
        </c:ser>
        <c:ser>
          <c:idx val="1"/>
          <c:order val="1"/>
          <c:tx>
            <c:strRef>
              <c:f>Sheet1!$D$436</c:f>
              <c:strCache>
                <c:ptCount val="1"/>
                <c:pt idx="0">
                  <c:v>الضفة الغربية</c:v>
                </c:pt>
              </c:strCache>
            </c:strRef>
          </c:tx>
          <c:explosion val="25"/>
          <c:dLbls>
            <c:showVal val="1"/>
          </c:dLbls>
          <c:cat>
            <c:strRef>
              <c:f>Sheet1!$B$437:$B$444</c:f>
              <c:strCache>
                <c:ptCount val="8"/>
                <c:pt idx="0">
                  <c:v>فتح</c:v>
                </c:pt>
                <c:pt idx="1">
                  <c:v>حماس</c:v>
                </c:pt>
                <c:pt idx="2">
                  <c:v>الجهاد الإسلامي</c:v>
                </c:pt>
                <c:pt idx="3">
                  <c:v>الجبهة الشعبية </c:v>
                </c:pt>
                <c:pt idx="4">
                  <c:v>أحزاب إسلامية أخرى</c:v>
                </c:pt>
                <c:pt idx="5">
                  <c:v>آخرون</c:v>
                </c:pt>
                <c:pt idx="6">
                  <c:v>لا أثق بأحد </c:v>
                </c:pt>
                <c:pt idx="7">
                  <c:v>لا جواب  </c:v>
                </c:pt>
              </c:strCache>
            </c:strRef>
          </c:cat>
          <c:val>
            <c:numRef>
              <c:f>Sheet1!$D$437:$D$444</c:f>
              <c:numCache>
                <c:formatCode>General</c:formatCode>
                <c:ptCount val="8"/>
                <c:pt idx="0">
                  <c:v>32.300000000000004</c:v>
                </c:pt>
                <c:pt idx="1">
                  <c:v>24.4</c:v>
                </c:pt>
                <c:pt idx="2">
                  <c:v>2.5</c:v>
                </c:pt>
                <c:pt idx="3">
                  <c:v>0.70000000000000018</c:v>
                </c:pt>
                <c:pt idx="4">
                  <c:v>1.2</c:v>
                </c:pt>
                <c:pt idx="5">
                  <c:v>3.1</c:v>
                </c:pt>
                <c:pt idx="6">
                  <c:v>26.1</c:v>
                </c:pt>
                <c:pt idx="7">
                  <c:v>9.7000000000000011</c:v>
                </c:pt>
              </c:numCache>
            </c:numRef>
          </c:val>
        </c:ser>
        <c:ser>
          <c:idx val="2"/>
          <c:order val="2"/>
          <c:tx>
            <c:strRef>
              <c:f>Sheet1!$E$436</c:f>
              <c:strCache>
                <c:ptCount val="1"/>
                <c:pt idx="0">
                  <c:v>غزة</c:v>
                </c:pt>
              </c:strCache>
            </c:strRef>
          </c:tx>
          <c:explosion val="25"/>
          <c:dLbls>
            <c:showVal val="1"/>
          </c:dLbls>
          <c:cat>
            <c:strRef>
              <c:f>Sheet1!$B$437:$B$444</c:f>
              <c:strCache>
                <c:ptCount val="8"/>
                <c:pt idx="0">
                  <c:v>فتح</c:v>
                </c:pt>
                <c:pt idx="1">
                  <c:v>حماس</c:v>
                </c:pt>
                <c:pt idx="2">
                  <c:v>الجهاد الإسلامي</c:v>
                </c:pt>
                <c:pt idx="3">
                  <c:v>الجبهة الشعبية </c:v>
                </c:pt>
                <c:pt idx="4">
                  <c:v>أحزاب إسلامية أخرى</c:v>
                </c:pt>
                <c:pt idx="5">
                  <c:v>آخرون</c:v>
                </c:pt>
                <c:pt idx="6">
                  <c:v>لا أثق بأحد </c:v>
                </c:pt>
                <c:pt idx="7">
                  <c:v>لا جواب  </c:v>
                </c:pt>
              </c:strCache>
            </c:strRef>
          </c:cat>
          <c:val>
            <c:numRef>
              <c:f>Sheet1!$E$437:$E$444</c:f>
              <c:numCache>
                <c:formatCode>General</c:formatCode>
                <c:ptCount val="8"/>
                <c:pt idx="0">
                  <c:v>39.800000000000004</c:v>
                </c:pt>
                <c:pt idx="1">
                  <c:v>27.8</c:v>
                </c:pt>
                <c:pt idx="2">
                  <c:v>1.6</c:v>
                </c:pt>
                <c:pt idx="3">
                  <c:v>4</c:v>
                </c:pt>
                <c:pt idx="4">
                  <c:v>0.70000000000000018</c:v>
                </c:pt>
                <c:pt idx="5">
                  <c:v>1.8</c:v>
                </c:pt>
                <c:pt idx="6">
                  <c:v>22.4</c:v>
                </c:pt>
                <c:pt idx="7">
                  <c:v>1.9000000000000001</c:v>
                </c:pt>
              </c:numCache>
            </c:numRef>
          </c:val>
        </c:ser>
        <c:dLbls>
          <c:showVal val="1"/>
        </c:dLbls>
        <c:firstSliceAng val="0"/>
      </c:pieChart>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ما هي الشخصية الفلسطينية التي تثق بها أكثر؟</a:t>
            </a:r>
          </a:p>
        </c:rich>
      </c:tx>
      <c:layout/>
    </c:title>
    <c:plotArea>
      <c:layout>
        <c:manualLayout>
          <c:layoutTarget val="inner"/>
          <c:xMode val="edge"/>
          <c:yMode val="edge"/>
          <c:x val="0.33104313417133524"/>
          <c:y val="0.19776875259013701"/>
          <c:w val="0.35640656568414469"/>
          <c:h val="0.67623456278491501"/>
        </c:manualLayout>
      </c:layout>
      <c:pieChart>
        <c:varyColors val="1"/>
        <c:ser>
          <c:idx val="0"/>
          <c:order val="0"/>
          <c:tx>
            <c:strRef>
              <c:f>Sheet1!$C$453</c:f>
              <c:strCache>
                <c:ptCount val="1"/>
                <c:pt idx="0">
                  <c:v>المجموع</c:v>
                </c:pt>
              </c:strCache>
            </c:strRef>
          </c:tx>
          <c:explosion val="25"/>
          <c:dLbls>
            <c:dLbl>
              <c:idx val="0"/>
              <c:layout>
                <c:manualLayout>
                  <c:x val="6.0670401636688624E-2"/>
                  <c:y val="0.13156019469852642"/>
                </c:manualLayout>
              </c:layout>
              <c:showVal val="1"/>
              <c:showCatName val="1"/>
              <c:separator>
</c:separator>
            </c:dLbl>
            <c:dLbl>
              <c:idx val="1"/>
              <c:layout>
                <c:manualLayout>
                  <c:x val="2.1660569127888139E-2"/>
                  <c:y val="-5.1396601740572007E-2"/>
                </c:manualLayout>
              </c:layout>
              <c:showVal val="1"/>
              <c:showCatName val="1"/>
              <c:separator>
</c:separator>
            </c:dLbl>
            <c:dLbl>
              <c:idx val="2"/>
              <c:layout>
                <c:manualLayout>
                  <c:x val="0.21308418971900378"/>
                  <c:y val="-7.7192982456140567E-4"/>
                </c:manualLayout>
              </c:layout>
              <c:showVal val="1"/>
              <c:showCatName val="1"/>
              <c:separator>
</c:separator>
            </c:dLbl>
            <c:dLbl>
              <c:idx val="3"/>
              <c:layout>
                <c:manualLayout>
                  <c:x val="8.4973116224549589E-2"/>
                  <c:y val="-7.7192982456140567E-4"/>
                </c:manualLayout>
              </c:layout>
              <c:showVal val="1"/>
              <c:showCatName val="1"/>
              <c:separator>
</c:separator>
            </c:dLbl>
            <c:dLbl>
              <c:idx val="4"/>
              <c:layout>
                <c:manualLayout>
                  <c:x val="-7.5913010873640926E-2"/>
                  <c:y val="-1.762688439926538E-2"/>
                </c:manualLayout>
              </c:layout>
              <c:showVal val="1"/>
              <c:showCatName val="1"/>
              <c:separator>
</c:separator>
            </c:dLbl>
            <c:dLbl>
              <c:idx val="5"/>
              <c:layout>
                <c:manualLayout>
                  <c:x val="-1.0272550882595986E-2"/>
                  <c:y val="6.6853606347705485E-2"/>
                </c:manualLayout>
              </c:layout>
              <c:showVal val="1"/>
              <c:showCatName val="1"/>
              <c:separator>
</c:separator>
            </c:dLbl>
            <c:dLbl>
              <c:idx val="6"/>
              <c:layout>
                <c:manualLayout>
                  <c:x val="-7.4660157771540711E-2"/>
                  <c:y val="7.2183933128451483E-3"/>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dLbls>
          <c:cat>
            <c:strRef>
              <c:f>Sheet1!$B$454:$B$460</c:f>
              <c:strCache>
                <c:ptCount val="7"/>
                <c:pt idx="0">
                  <c:v>محمود عباس ( أبو مازن) </c:v>
                </c:pt>
                <c:pt idx="1">
                  <c:v>إسماعيل هنية</c:v>
                </c:pt>
                <c:pt idx="2">
                  <c:v>مروان البرغوثي</c:v>
                </c:pt>
                <c:pt idx="3">
                  <c:v>خالد مشعل</c:v>
                </c:pt>
                <c:pt idx="4">
                  <c:v>أخرون</c:v>
                </c:pt>
                <c:pt idx="5">
                  <c:v>لا أثق بأحد </c:v>
                </c:pt>
                <c:pt idx="6">
                  <c:v>لا جواب </c:v>
                </c:pt>
              </c:strCache>
            </c:strRef>
          </c:cat>
          <c:val>
            <c:numRef>
              <c:f>Sheet1!$C$454:$C$460</c:f>
              <c:numCache>
                <c:formatCode>General</c:formatCode>
                <c:ptCount val="7"/>
                <c:pt idx="0">
                  <c:v>23.3</c:v>
                </c:pt>
                <c:pt idx="1">
                  <c:v>17.899999999999999</c:v>
                </c:pt>
                <c:pt idx="2">
                  <c:v>5.7</c:v>
                </c:pt>
                <c:pt idx="3">
                  <c:v>3.8</c:v>
                </c:pt>
                <c:pt idx="4">
                  <c:v>14.4</c:v>
                </c:pt>
                <c:pt idx="5">
                  <c:v>27.6</c:v>
                </c:pt>
                <c:pt idx="6">
                  <c:v>7.3</c:v>
                </c:pt>
              </c:numCache>
            </c:numRef>
          </c:val>
        </c:ser>
        <c:ser>
          <c:idx val="1"/>
          <c:order val="1"/>
          <c:tx>
            <c:strRef>
              <c:f>Sheet1!$D$453</c:f>
              <c:strCache>
                <c:ptCount val="1"/>
                <c:pt idx="0">
                  <c:v>الضفة الغربية</c:v>
                </c:pt>
              </c:strCache>
            </c:strRef>
          </c:tx>
          <c:explosion val="25"/>
          <c:dLbls>
            <c:showVal val="1"/>
          </c:dLbls>
          <c:cat>
            <c:strRef>
              <c:f>Sheet1!$B$454:$B$460</c:f>
              <c:strCache>
                <c:ptCount val="7"/>
                <c:pt idx="0">
                  <c:v>محمود عباس ( أبو مازن) </c:v>
                </c:pt>
                <c:pt idx="1">
                  <c:v>إسماعيل هنية</c:v>
                </c:pt>
                <c:pt idx="2">
                  <c:v>مروان البرغوثي</c:v>
                </c:pt>
                <c:pt idx="3">
                  <c:v>خالد مشعل</c:v>
                </c:pt>
                <c:pt idx="4">
                  <c:v>أخرون</c:v>
                </c:pt>
                <c:pt idx="5">
                  <c:v>لا أثق بأحد </c:v>
                </c:pt>
                <c:pt idx="6">
                  <c:v>لا جواب </c:v>
                </c:pt>
              </c:strCache>
            </c:strRef>
          </c:cat>
          <c:val>
            <c:numRef>
              <c:f>Sheet1!$D$454:$D$460</c:f>
              <c:numCache>
                <c:formatCode>General</c:formatCode>
                <c:ptCount val="7"/>
                <c:pt idx="0">
                  <c:v>22.3</c:v>
                </c:pt>
                <c:pt idx="1">
                  <c:v>16</c:v>
                </c:pt>
                <c:pt idx="2">
                  <c:v>5.6</c:v>
                </c:pt>
                <c:pt idx="3">
                  <c:v>3.9</c:v>
                </c:pt>
                <c:pt idx="4">
                  <c:v>11.6</c:v>
                </c:pt>
                <c:pt idx="5">
                  <c:v>29.5</c:v>
                </c:pt>
                <c:pt idx="6">
                  <c:v>11.1</c:v>
                </c:pt>
              </c:numCache>
            </c:numRef>
          </c:val>
        </c:ser>
        <c:ser>
          <c:idx val="2"/>
          <c:order val="2"/>
          <c:tx>
            <c:strRef>
              <c:f>Sheet1!$E$453</c:f>
              <c:strCache>
                <c:ptCount val="1"/>
                <c:pt idx="0">
                  <c:v>غزة</c:v>
                </c:pt>
              </c:strCache>
            </c:strRef>
          </c:tx>
          <c:explosion val="25"/>
          <c:dLbls>
            <c:showVal val="1"/>
          </c:dLbls>
          <c:cat>
            <c:strRef>
              <c:f>Sheet1!$B$454:$B$460</c:f>
              <c:strCache>
                <c:ptCount val="7"/>
                <c:pt idx="0">
                  <c:v>محمود عباس ( أبو مازن) </c:v>
                </c:pt>
                <c:pt idx="1">
                  <c:v>إسماعيل هنية</c:v>
                </c:pt>
                <c:pt idx="2">
                  <c:v>مروان البرغوثي</c:v>
                </c:pt>
                <c:pt idx="3">
                  <c:v>خالد مشعل</c:v>
                </c:pt>
                <c:pt idx="4">
                  <c:v>أخرون</c:v>
                </c:pt>
                <c:pt idx="5">
                  <c:v>لا أثق بأحد </c:v>
                </c:pt>
                <c:pt idx="6">
                  <c:v>لا جواب </c:v>
                </c:pt>
              </c:strCache>
            </c:strRef>
          </c:cat>
          <c:val>
            <c:numRef>
              <c:f>Sheet1!$E$454:$E$460</c:f>
              <c:numCache>
                <c:formatCode>General</c:formatCode>
                <c:ptCount val="7"/>
                <c:pt idx="0">
                  <c:v>24.9</c:v>
                </c:pt>
                <c:pt idx="1">
                  <c:v>21.1</c:v>
                </c:pt>
                <c:pt idx="2">
                  <c:v>5.8</c:v>
                </c:pt>
                <c:pt idx="3">
                  <c:v>3.6</c:v>
                </c:pt>
                <c:pt idx="4">
                  <c:v>19.100000000000001</c:v>
                </c:pt>
                <c:pt idx="5">
                  <c:v>24.4</c:v>
                </c:pt>
                <c:pt idx="6">
                  <c:v>1.1000000000000001</c:v>
                </c:pt>
              </c:numCache>
            </c:numRef>
          </c:val>
        </c:ser>
        <c:dLbls>
          <c:showVal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هناك نقاش حول مستقبل السلطة الفلسطينية، حيث يعتقد البعض أن هنالك ضرورة لحل السلطة في المرحلة الحالية، بينما يعتقد البعض الآخر أن هناك ضرورة لبقاء السلطة والحفاظ عليها، فما رأيك أنت؟</a:t>
            </a:r>
          </a:p>
        </c:rich>
      </c:tx>
      <c:layout>
        <c:manualLayout>
          <c:xMode val="edge"/>
          <c:yMode val="edge"/>
          <c:x val="0.10519651117923685"/>
          <c:y val="0"/>
        </c:manualLayout>
      </c:layout>
    </c:title>
    <c:view3D>
      <c:rotX val="30"/>
      <c:perspective val="30"/>
    </c:view3D>
    <c:plotArea>
      <c:layout>
        <c:manualLayout>
          <c:layoutTarget val="inner"/>
          <c:xMode val="edge"/>
          <c:yMode val="edge"/>
          <c:x val="2.3694077770598041E-2"/>
          <c:y val="0.27247802608356181"/>
          <c:w val="0.97630586968228361"/>
          <c:h val="0.6680964183098308"/>
        </c:manualLayout>
      </c:layout>
      <c:pie3DChart>
        <c:varyColors val="1"/>
        <c:ser>
          <c:idx val="0"/>
          <c:order val="0"/>
          <c:tx>
            <c:strRef>
              <c:f>Sheet1!$C$31</c:f>
              <c:strCache>
                <c:ptCount val="1"/>
                <c:pt idx="0">
                  <c:v>المجموع</c:v>
                </c:pt>
              </c:strCache>
            </c:strRef>
          </c:tx>
          <c:explosion val="25"/>
          <c:dLbls>
            <c:dLbl>
              <c:idx val="0"/>
              <c:layout>
                <c:manualLayout>
                  <c:x val="3.9010002586510398E-2"/>
                  <c:y val="-2.1728189268820478E-2"/>
                </c:manualLayout>
              </c:layout>
              <c:spPr/>
              <c:txPr>
                <a:bodyPr/>
                <a:lstStyle/>
                <a:p>
                  <a:pPr>
                    <a:defRPr sz="1200" b="1">
                      <a:latin typeface="Traditional Arabic" pitchFamily="18" charset="-78"/>
                      <a:cs typeface="Traditional Arabic" pitchFamily="18" charset="-78"/>
                    </a:defRPr>
                  </a:pPr>
                  <a:endParaRPr lang="en-US"/>
                </a:p>
              </c:txPr>
              <c:showVal val="1"/>
              <c:showCatName val="1"/>
            </c:dLbl>
            <c:dLbl>
              <c:idx val="1"/>
              <c:layout>
                <c:manualLayout>
                  <c:x val="-7.31531256492777E-2"/>
                  <c:y val="-4.3597920733445934E-2"/>
                </c:manualLayout>
              </c:layout>
              <c:spPr/>
              <c:txPr>
                <a:bodyPr/>
                <a:lstStyle/>
                <a:p>
                  <a:pPr>
                    <a:defRPr sz="1200" b="1">
                      <a:latin typeface="Traditional Arabic" pitchFamily="18" charset="-78"/>
                      <a:cs typeface="Traditional Arabic" pitchFamily="18" charset="-78"/>
                    </a:defRPr>
                  </a:pPr>
                  <a:endParaRPr lang="en-US"/>
                </a:p>
              </c:txPr>
              <c:showVal val="1"/>
              <c:showCatName val="1"/>
            </c:dLbl>
            <c:dLbl>
              <c:idx val="2"/>
              <c:layout>
                <c:manualLayout>
                  <c:x val="-0.24651257849634739"/>
                  <c:y val="0.11094480877912545"/>
                </c:manualLayout>
              </c:layout>
              <c:spPr/>
              <c:txPr>
                <a:bodyPr/>
                <a:lstStyle/>
                <a:p>
                  <a:pPr>
                    <a:defRPr sz="1200" b="1">
                      <a:latin typeface="Traditional Arabic" pitchFamily="18" charset="-78"/>
                      <a:cs typeface="Traditional Arabic" pitchFamily="18" charset="-78"/>
                    </a:defRPr>
                  </a:pPr>
                  <a:endParaRPr lang="en-US"/>
                </a:p>
              </c:txPr>
              <c:showVal val="1"/>
              <c:showCatName val="1"/>
            </c:dLbl>
            <c:txPr>
              <a:bodyPr/>
              <a:lstStyle/>
              <a:p>
                <a:pPr>
                  <a:defRPr sz="1200">
                    <a:latin typeface="Traditional Arabic" pitchFamily="18" charset="-78"/>
                    <a:cs typeface="Traditional Arabic" pitchFamily="18" charset="-78"/>
                  </a:defRPr>
                </a:pPr>
                <a:endParaRPr lang="en-US"/>
              </a:p>
            </c:txPr>
            <c:showVal val="1"/>
            <c:showCatName val="1"/>
          </c:dLbls>
          <c:cat>
            <c:strRef>
              <c:f>Sheet1!$B$32:$B$34</c:f>
              <c:strCache>
                <c:ptCount val="3"/>
                <c:pt idx="0">
                  <c:v>هناك ضرورة لحل السلطة</c:v>
                </c:pt>
                <c:pt idx="1">
                  <c:v>هناك ضرورة لبقاء السلطة والحفاظ عليها </c:v>
                </c:pt>
                <c:pt idx="2">
                  <c:v>لا أعرف / لا جواب </c:v>
                </c:pt>
              </c:strCache>
            </c:strRef>
          </c:cat>
          <c:val>
            <c:numRef>
              <c:f>Sheet1!$C$32:$C$34</c:f>
              <c:numCache>
                <c:formatCode>General</c:formatCode>
                <c:ptCount val="3"/>
                <c:pt idx="0">
                  <c:v>26.8</c:v>
                </c:pt>
                <c:pt idx="1">
                  <c:v>68.099999999999994</c:v>
                </c:pt>
                <c:pt idx="2">
                  <c:v>5.0999999999999996</c:v>
                </c:pt>
              </c:numCache>
            </c:numRef>
          </c:val>
        </c:ser>
        <c:ser>
          <c:idx val="1"/>
          <c:order val="1"/>
          <c:tx>
            <c:strRef>
              <c:f>Sheet1!$D$31</c:f>
              <c:strCache>
                <c:ptCount val="1"/>
                <c:pt idx="0">
                  <c:v>الضفة الغربية</c:v>
                </c:pt>
              </c:strCache>
            </c:strRef>
          </c:tx>
          <c:explosion val="25"/>
          <c:dLbls>
            <c:showVal val="1"/>
          </c:dLbls>
          <c:cat>
            <c:strRef>
              <c:f>Sheet1!$B$32:$B$34</c:f>
              <c:strCache>
                <c:ptCount val="3"/>
                <c:pt idx="0">
                  <c:v>هناك ضرورة لحل السلطة</c:v>
                </c:pt>
                <c:pt idx="1">
                  <c:v>هناك ضرورة لبقاء السلطة والحفاظ عليها </c:v>
                </c:pt>
                <c:pt idx="2">
                  <c:v>لا أعرف / لا جواب </c:v>
                </c:pt>
              </c:strCache>
            </c:strRef>
          </c:cat>
          <c:val>
            <c:numRef>
              <c:f>Sheet1!$D$32:$D$34</c:f>
              <c:numCache>
                <c:formatCode>General</c:formatCode>
                <c:ptCount val="3"/>
                <c:pt idx="0">
                  <c:v>31.1</c:v>
                </c:pt>
                <c:pt idx="1">
                  <c:v>63.2</c:v>
                </c:pt>
                <c:pt idx="2">
                  <c:v>5.7</c:v>
                </c:pt>
              </c:numCache>
            </c:numRef>
          </c:val>
        </c:ser>
        <c:ser>
          <c:idx val="2"/>
          <c:order val="2"/>
          <c:tx>
            <c:strRef>
              <c:f>Sheet1!$E$31</c:f>
              <c:strCache>
                <c:ptCount val="1"/>
                <c:pt idx="0">
                  <c:v>غزة</c:v>
                </c:pt>
              </c:strCache>
            </c:strRef>
          </c:tx>
          <c:explosion val="25"/>
          <c:dLbls>
            <c:showVal val="1"/>
          </c:dLbls>
          <c:cat>
            <c:strRef>
              <c:f>Sheet1!$B$32:$B$34</c:f>
              <c:strCache>
                <c:ptCount val="3"/>
                <c:pt idx="0">
                  <c:v>هناك ضرورة لحل السلطة</c:v>
                </c:pt>
                <c:pt idx="1">
                  <c:v>هناك ضرورة لبقاء السلطة والحفاظ عليها </c:v>
                </c:pt>
                <c:pt idx="2">
                  <c:v>لا أعرف / لا جواب </c:v>
                </c:pt>
              </c:strCache>
            </c:strRef>
          </c:cat>
          <c:val>
            <c:numRef>
              <c:f>Sheet1!$E$32:$E$34</c:f>
              <c:numCache>
                <c:formatCode>General</c:formatCode>
                <c:ptCount val="3"/>
                <c:pt idx="0">
                  <c:v>19.600000000000001</c:v>
                </c:pt>
                <c:pt idx="1">
                  <c:v>76.2</c:v>
                </c:pt>
                <c:pt idx="2">
                  <c:v>4.2</c:v>
                </c:pt>
              </c:numCache>
            </c:numRef>
          </c:val>
        </c:ser>
        <c:dLbls>
          <c:showVal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هل تؤيد بشدة، تؤيد نوعا ما، تعارض نوعا ما، أم تعارض بشدة مفاوضات السلام بين الفلسطينيين والإسرائيليين؟    </a:t>
            </a:r>
            <a:endParaRPr lang="en-US" sz="1400">
              <a:latin typeface="Traditional Arabic" pitchFamily="18" charset="-78"/>
              <a:cs typeface="Traditional Arabic" pitchFamily="18" charset="-78"/>
            </a:endParaRPr>
          </a:p>
        </c:rich>
      </c:tx>
      <c:layout/>
    </c:title>
    <c:plotArea>
      <c:layout>
        <c:manualLayout>
          <c:layoutTarget val="inner"/>
          <c:xMode val="edge"/>
          <c:yMode val="edge"/>
          <c:x val="5.2275999539391917E-2"/>
          <c:y val="0.22520356467069522"/>
          <c:w val="0.92553539733403223"/>
          <c:h val="0.55220136727095159"/>
        </c:manualLayout>
      </c:layout>
      <c:barChart>
        <c:barDir val="col"/>
        <c:grouping val="clustered"/>
        <c:ser>
          <c:idx val="0"/>
          <c:order val="0"/>
          <c:tx>
            <c:strRef>
              <c:f>Sheet1!$B$54</c:f>
              <c:strCache>
                <c:ptCount val="1"/>
                <c:pt idx="0">
                  <c:v>أؤيد</c:v>
                </c:pt>
              </c:strCache>
            </c:strRef>
          </c:tx>
          <c:dLbls>
            <c:txPr>
              <a:bodyPr/>
              <a:lstStyle/>
              <a:p>
                <a:pPr>
                  <a:defRPr>
                    <a:latin typeface="Garamond" pitchFamily="18" charset="0"/>
                  </a:defRPr>
                </a:pPr>
                <a:endParaRPr lang="en-US"/>
              </a:p>
            </c:txPr>
            <c:dLblPos val="outEnd"/>
            <c:showVal val="1"/>
          </c:dLbls>
          <c:cat>
            <c:strRef>
              <c:f>Sheet1!$C$53:$E$53</c:f>
              <c:strCache>
                <c:ptCount val="3"/>
                <c:pt idx="0">
                  <c:v>المجموع</c:v>
                </c:pt>
                <c:pt idx="1">
                  <c:v>الضفة الغربية</c:v>
                </c:pt>
                <c:pt idx="2">
                  <c:v>غزة</c:v>
                </c:pt>
              </c:strCache>
            </c:strRef>
          </c:cat>
          <c:val>
            <c:numRef>
              <c:f>Sheet1!$C$54:$E$54</c:f>
              <c:numCache>
                <c:formatCode>General</c:formatCode>
                <c:ptCount val="3"/>
                <c:pt idx="0">
                  <c:v>52.4</c:v>
                </c:pt>
                <c:pt idx="1">
                  <c:v>56.7</c:v>
                </c:pt>
                <c:pt idx="2">
                  <c:v>45.1</c:v>
                </c:pt>
              </c:numCache>
            </c:numRef>
          </c:val>
        </c:ser>
        <c:ser>
          <c:idx val="1"/>
          <c:order val="1"/>
          <c:tx>
            <c:strRef>
              <c:f>Sheet1!$B$55</c:f>
              <c:strCache>
                <c:ptCount val="1"/>
                <c:pt idx="0">
                  <c:v>أعارض</c:v>
                </c:pt>
              </c:strCache>
            </c:strRef>
          </c:tx>
          <c:dLbls>
            <c:txPr>
              <a:bodyPr/>
              <a:lstStyle/>
              <a:p>
                <a:pPr>
                  <a:defRPr>
                    <a:latin typeface="Garamond" pitchFamily="18" charset="0"/>
                  </a:defRPr>
                </a:pPr>
                <a:endParaRPr lang="en-US"/>
              </a:p>
            </c:txPr>
            <c:dLblPos val="outEnd"/>
            <c:showVal val="1"/>
          </c:dLbls>
          <c:cat>
            <c:strRef>
              <c:f>Sheet1!$C$53:$E$53</c:f>
              <c:strCache>
                <c:ptCount val="3"/>
                <c:pt idx="0">
                  <c:v>المجموع</c:v>
                </c:pt>
                <c:pt idx="1">
                  <c:v>الضفة الغربية</c:v>
                </c:pt>
                <c:pt idx="2">
                  <c:v>غزة</c:v>
                </c:pt>
              </c:strCache>
            </c:strRef>
          </c:cat>
          <c:val>
            <c:numRef>
              <c:f>Sheet1!$C$55:$E$55</c:f>
              <c:numCache>
                <c:formatCode>General</c:formatCode>
                <c:ptCount val="3"/>
                <c:pt idx="0">
                  <c:v>44.6</c:v>
                </c:pt>
                <c:pt idx="1">
                  <c:v>39.200000000000003</c:v>
                </c:pt>
                <c:pt idx="2">
                  <c:v>53.5</c:v>
                </c:pt>
              </c:numCache>
            </c:numRef>
          </c:val>
        </c:ser>
        <c:ser>
          <c:idx val="2"/>
          <c:order val="2"/>
          <c:tx>
            <c:strRef>
              <c:f>Sheet1!$B$56</c:f>
              <c:strCache>
                <c:ptCount val="1"/>
                <c:pt idx="0">
                  <c:v>لا أعرف / لا جواب </c:v>
                </c:pt>
              </c:strCache>
            </c:strRef>
          </c:tx>
          <c:dLbls>
            <c:txPr>
              <a:bodyPr/>
              <a:lstStyle/>
              <a:p>
                <a:pPr>
                  <a:defRPr>
                    <a:latin typeface="Garamond" pitchFamily="18" charset="0"/>
                  </a:defRPr>
                </a:pPr>
                <a:endParaRPr lang="en-US"/>
              </a:p>
            </c:txPr>
            <c:dLblPos val="outEnd"/>
            <c:showVal val="1"/>
          </c:dLbls>
          <c:cat>
            <c:strRef>
              <c:f>Sheet1!$C$53:$E$53</c:f>
              <c:strCache>
                <c:ptCount val="3"/>
                <c:pt idx="0">
                  <c:v>المجموع</c:v>
                </c:pt>
                <c:pt idx="1">
                  <c:v>الضفة الغربية</c:v>
                </c:pt>
                <c:pt idx="2">
                  <c:v>غزة</c:v>
                </c:pt>
              </c:strCache>
            </c:strRef>
          </c:cat>
          <c:val>
            <c:numRef>
              <c:f>Sheet1!$C$56:$E$56</c:f>
              <c:numCache>
                <c:formatCode>General</c:formatCode>
                <c:ptCount val="3"/>
                <c:pt idx="0">
                  <c:v>3</c:v>
                </c:pt>
                <c:pt idx="1">
                  <c:v>4.0999999999999996</c:v>
                </c:pt>
                <c:pt idx="2">
                  <c:v>1.4</c:v>
                </c:pt>
              </c:numCache>
            </c:numRef>
          </c:val>
        </c:ser>
        <c:dLbls>
          <c:showVal val="1"/>
        </c:dLbls>
        <c:axId val="136748032"/>
        <c:axId val="39629952"/>
      </c:barChart>
      <c:catAx>
        <c:axId val="136748032"/>
        <c:scaling>
          <c:orientation val="minMax"/>
        </c:scaling>
        <c:axPos val="b"/>
        <c:tickLblPos val="nextTo"/>
        <c:crossAx val="39629952"/>
        <c:crosses val="autoZero"/>
        <c:auto val="1"/>
        <c:lblAlgn val="ctr"/>
        <c:lblOffset val="100"/>
      </c:catAx>
      <c:valAx>
        <c:axId val="39629952"/>
        <c:scaling>
          <c:orientation val="minMax"/>
        </c:scaling>
        <c:axPos val="l"/>
        <c:majorGridlines/>
        <c:numFmt formatCode="General" sourceLinked="1"/>
        <c:tickLblPos val="nextTo"/>
        <c:crossAx val="136748032"/>
        <c:crosses val="autoZero"/>
        <c:crossBetween val="between"/>
      </c:valAx>
    </c:plotArea>
    <c:legend>
      <c:legendPos val="b"/>
      <c:layout>
        <c:manualLayout>
          <c:xMode val="edge"/>
          <c:yMode val="edge"/>
          <c:x val="0.24122839410580518"/>
          <c:y val="0.90665537447354072"/>
          <c:w val="0.5276289404822887"/>
          <c:h val="7.0088811572971976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إذا تم إستئناف المفاوضات بين إسرائيل والفلسطينيين، فمن تفضل أن يقوم بدور الراعي بين الطرفين؟ </a:t>
            </a:r>
          </a:p>
        </c:rich>
      </c:tx>
      <c:layout/>
    </c:title>
    <c:plotArea>
      <c:layout>
        <c:manualLayout>
          <c:layoutTarget val="inner"/>
          <c:xMode val="edge"/>
          <c:yMode val="edge"/>
          <c:x val="0.29140725734525957"/>
          <c:y val="0.17542385360288221"/>
          <c:w val="0.46572917462987085"/>
          <c:h val="0.82175768714135577"/>
        </c:manualLayout>
      </c:layout>
      <c:pieChart>
        <c:varyColors val="1"/>
        <c:ser>
          <c:idx val="0"/>
          <c:order val="0"/>
          <c:tx>
            <c:strRef>
              <c:f>Sheet1!$C$64</c:f>
              <c:strCache>
                <c:ptCount val="1"/>
                <c:pt idx="0">
                  <c:v>المجموع</c:v>
                </c:pt>
              </c:strCache>
            </c:strRef>
          </c:tx>
          <c:explosion val="25"/>
          <c:dLbls>
            <c:dLbl>
              <c:idx val="0"/>
              <c:layout>
                <c:manualLayout>
                  <c:x val="5.4607955558953189E-2"/>
                  <c:y val="0.11085557560122972"/>
                </c:manualLayout>
              </c:layout>
              <c:showVal val="1"/>
              <c:showCatName val="1"/>
              <c:separator>
</c:separator>
            </c:dLbl>
            <c:dLbl>
              <c:idx val="1"/>
              <c:layout>
                <c:manualLayout>
                  <c:x val="5.9443913564202526E-2"/>
                  <c:y val="-0.25994345995829743"/>
                </c:manualLayout>
              </c:layout>
              <c:showVal val="1"/>
              <c:showCatName val="1"/>
              <c:separator>
</c:separator>
            </c:dLbl>
            <c:dLbl>
              <c:idx val="2"/>
              <c:layout>
                <c:manualLayout>
                  <c:x val="-0.14776176642968172"/>
                  <c:y val="-2.7751605995717379E-2"/>
                </c:manualLayout>
              </c:layout>
              <c:showVal val="1"/>
              <c:showCatName val="1"/>
              <c:separator>
</c:separator>
            </c:dLbl>
            <c:dLbl>
              <c:idx val="3"/>
              <c:layout>
                <c:manualLayout>
                  <c:x val="-4.1930153148332185E-2"/>
                  <c:y val="6.6542795640908911E-2"/>
                </c:manualLayout>
              </c:layout>
              <c:showVal val="1"/>
              <c:showCatName val="1"/>
              <c:separator>
</c:separator>
            </c:dLbl>
            <c:dLbl>
              <c:idx val="4"/>
              <c:layout>
                <c:manualLayout>
                  <c:x val="-4.7545549524755891E-2"/>
                  <c:y val="4.6029663850905164E-2"/>
                </c:manualLayout>
              </c:layout>
              <c:showVal val="1"/>
              <c:showCatName val="1"/>
              <c:separator>
</c:separator>
            </c:dLbl>
            <c:dLbl>
              <c:idx val="5"/>
              <c:layout>
                <c:manualLayout>
                  <c:x val="-4.0548632877201098E-2"/>
                  <c:y val="4.0616882204499577E-2"/>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dLbls>
          <c:cat>
            <c:strRef>
              <c:f>Sheet1!$B$65:$B$70</c:f>
              <c:strCache>
                <c:ptCount val="6"/>
                <c:pt idx="0">
                  <c:v>الأمم المتحدة</c:v>
                </c:pt>
                <c:pt idx="1">
                  <c:v>الإتحاد الأوروبي</c:v>
                </c:pt>
                <c:pt idx="2">
                  <c:v>مصر </c:v>
                </c:pt>
                <c:pt idx="3">
                  <c:v>اللجنة الرباعية</c:v>
                </c:pt>
                <c:pt idx="4">
                  <c:v>الولايات المتحدة الأمريكية</c:v>
                </c:pt>
                <c:pt idx="5">
                  <c:v>لا أعرف / لا جواب </c:v>
                </c:pt>
              </c:strCache>
            </c:strRef>
          </c:cat>
          <c:val>
            <c:numRef>
              <c:f>Sheet1!$C$65:$C$70</c:f>
              <c:numCache>
                <c:formatCode>General</c:formatCode>
                <c:ptCount val="6"/>
                <c:pt idx="0">
                  <c:v>23.8</c:v>
                </c:pt>
                <c:pt idx="1">
                  <c:v>21</c:v>
                </c:pt>
                <c:pt idx="2">
                  <c:v>20.2</c:v>
                </c:pt>
                <c:pt idx="3">
                  <c:v>15.6</c:v>
                </c:pt>
                <c:pt idx="4">
                  <c:v>6</c:v>
                </c:pt>
                <c:pt idx="5">
                  <c:v>13.4</c:v>
                </c:pt>
              </c:numCache>
            </c:numRef>
          </c:val>
        </c:ser>
        <c:ser>
          <c:idx val="1"/>
          <c:order val="1"/>
          <c:tx>
            <c:strRef>
              <c:f>Sheet1!$D$64</c:f>
              <c:strCache>
                <c:ptCount val="1"/>
                <c:pt idx="0">
                  <c:v>الضفة الغربية</c:v>
                </c:pt>
              </c:strCache>
            </c:strRef>
          </c:tx>
          <c:explosion val="25"/>
          <c:dLbls>
            <c:showVal val="1"/>
          </c:dLbls>
          <c:cat>
            <c:strRef>
              <c:f>Sheet1!$B$65:$B$70</c:f>
              <c:strCache>
                <c:ptCount val="6"/>
                <c:pt idx="0">
                  <c:v>الأمم المتحدة</c:v>
                </c:pt>
                <c:pt idx="1">
                  <c:v>الإتحاد الأوروبي</c:v>
                </c:pt>
                <c:pt idx="2">
                  <c:v>مصر </c:v>
                </c:pt>
                <c:pt idx="3">
                  <c:v>اللجنة الرباعية</c:v>
                </c:pt>
                <c:pt idx="4">
                  <c:v>الولايات المتحدة الأمريكية</c:v>
                </c:pt>
                <c:pt idx="5">
                  <c:v>لا أعرف / لا جواب </c:v>
                </c:pt>
              </c:strCache>
            </c:strRef>
          </c:cat>
          <c:val>
            <c:numRef>
              <c:f>Sheet1!$D$65:$D$70</c:f>
              <c:numCache>
                <c:formatCode>General</c:formatCode>
                <c:ptCount val="6"/>
                <c:pt idx="0">
                  <c:v>21.9</c:v>
                </c:pt>
                <c:pt idx="1">
                  <c:v>19.3</c:v>
                </c:pt>
                <c:pt idx="2">
                  <c:v>21.1</c:v>
                </c:pt>
                <c:pt idx="3">
                  <c:v>16</c:v>
                </c:pt>
                <c:pt idx="4">
                  <c:v>4.7</c:v>
                </c:pt>
                <c:pt idx="5">
                  <c:v>17</c:v>
                </c:pt>
              </c:numCache>
            </c:numRef>
          </c:val>
        </c:ser>
        <c:ser>
          <c:idx val="2"/>
          <c:order val="2"/>
          <c:tx>
            <c:strRef>
              <c:f>Sheet1!$E$64</c:f>
              <c:strCache>
                <c:ptCount val="1"/>
                <c:pt idx="0">
                  <c:v>غزة</c:v>
                </c:pt>
              </c:strCache>
            </c:strRef>
          </c:tx>
          <c:explosion val="25"/>
          <c:dLbls>
            <c:showVal val="1"/>
          </c:dLbls>
          <c:cat>
            <c:strRef>
              <c:f>Sheet1!$B$65:$B$70</c:f>
              <c:strCache>
                <c:ptCount val="6"/>
                <c:pt idx="0">
                  <c:v>الأمم المتحدة</c:v>
                </c:pt>
                <c:pt idx="1">
                  <c:v>الإتحاد الأوروبي</c:v>
                </c:pt>
                <c:pt idx="2">
                  <c:v>مصر </c:v>
                </c:pt>
                <c:pt idx="3">
                  <c:v>اللجنة الرباعية</c:v>
                </c:pt>
                <c:pt idx="4">
                  <c:v>الولايات المتحدة الأمريكية</c:v>
                </c:pt>
                <c:pt idx="5">
                  <c:v>لا أعرف / لا جواب </c:v>
                </c:pt>
              </c:strCache>
            </c:strRef>
          </c:cat>
          <c:val>
            <c:numRef>
              <c:f>Sheet1!$E$65:$E$70</c:f>
              <c:numCache>
                <c:formatCode>General</c:formatCode>
                <c:ptCount val="6"/>
                <c:pt idx="0">
                  <c:v>26.9</c:v>
                </c:pt>
                <c:pt idx="1">
                  <c:v>23.8</c:v>
                </c:pt>
                <c:pt idx="2">
                  <c:v>18.7</c:v>
                </c:pt>
                <c:pt idx="3">
                  <c:v>14.9</c:v>
                </c:pt>
                <c:pt idx="4">
                  <c:v>8.2000000000000011</c:v>
                </c:pt>
                <c:pt idx="5">
                  <c:v>7.5</c:v>
                </c:pt>
              </c:numCache>
            </c:numRef>
          </c:val>
        </c:ser>
        <c:dLbls>
          <c:showVal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بعد إنتهاء حرب غزة، برأيك من هو الطرف المنتصر؟ إسرائيل، حماس، إسرائيل وحماس، أم لا إسرائيل ولا حماس ؟ </a:t>
            </a:r>
          </a:p>
        </c:rich>
      </c:tx>
      <c:layout/>
    </c:title>
    <c:plotArea>
      <c:layout>
        <c:manualLayout>
          <c:layoutTarget val="inner"/>
          <c:xMode val="edge"/>
          <c:yMode val="edge"/>
          <c:x val="0.25625712804561929"/>
          <c:y val="0.20359223300970891"/>
          <c:w val="0.52273716951788496"/>
          <c:h val="0.79640776699029059"/>
        </c:manualLayout>
      </c:layout>
      <c:pieChart>
        <c:varyColors val="1"/>
        <c:ser>
          <c:idx val="0"/>
          <c:order val="0"/>
          <c:tx>
            <c:strRef>
              <c:f>Sheet1!$C$81</c:f>
              <c:strCache>
                <c:ptCount val="1"/>
                <c:pt idx="0">
                  <c:v>المجموع</c:v>
                </c:pt>
              </c:strCache>
            </c:strRef>
          </c:tx>
          <c:explosion val="24"/>
          <c:dLbls>
            <c:dLbl>
              <c:idx val="0"/>
              <c:layout>
                <c:manualLayout>
                  <c:x val="0.15354681753427818"/>
                  <c:y val="0.12035190989475802"/>
                </c:manualLayout>
              </c:layout>
              <c:showVal val="1"/>
              <c:showCatName val="1"/>
              <c:separator>
</c:separator>
            </c:dLbl>
            <c:dLbl>
              <c:idx val="1"/>
              <c:layout>
                <c:manualLayout>
                  <c:x val="0.11674010033349252"/>
                  <c:y val="-0.22348775577810059"/>
                </c:manualLayout>
              </c:layout>
              <c:showVal val="1"/>
              <c:showCatName val="1"/>
              <c:separator>
</c:separator>
            </c:dLbl>
            <c:dLbl>
              <c:idx val="2"/>
              <c:layout>
                <c:manualLayout>
                  <c:x val="-4.4860255609572908E-2"/>
                  <c:y val="1.8785770710700037E-2"/>
                </c:manualLayout>
              </c:layout>
              <c:showVal val="1"/>
              <c:showCatName val="1"/>
              <c:separator>
</c:separator>
            </c:dLbl>
            <c:dLbl>
              <c:idx val="3"/>
              <c:layout>
                <c:manualLayout>
                  <c:x val="-5.8574023503671684E-2"/>
                  <c:y val="0.17451367122798969"/>
                </c:manualLayout>
              </c:layout>
              <c:showVal val="1"/>
              <c:showCatName val="1"/>
              <c:separator>
</c:separator>
            </c:dLbl>
            <c:dLbl>
              <c:idx val="4"/>
              <c:layout>
                <c:manualLayout>
                  <c:x val="-0.16009241457570544"/>
                  <c:y val="8.8187702265372245E-2"/>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dLbls>
          <c:cat>
            <c:strRef>
              <c:f>Sheet1!$B$82:$B$86</c:f>
              <c:strCache>
                <c:ptCount val="5"/>
                <c:pt idx="0">
                  <c:v>إسرائيل</c:v>
                </c:pt>
                <c:pt idx="1">
                  <c:v>حماس</c:v>
                </c:pt>
                <c:pt idx="2">
                  <c:v>إسرائيل وحماس</c:v>
                </c:pt>
                <c:pt idx="3">
                  <c:v>لا إسرائيل ولا حماس </c:v>
                </c:pt>
                <c:pt idx="4">
                  <c:v>لا أعرف  / لا جواب </c:v>
                </c:pt>
              </c:strCache>
            </c:strRef>
          </c:cat>
          <c:val>
            <c:numRef>
              <c:f>Sheet1!$C$82:$C$86</c:f>
              <c:numCache>
                <c:formatCode>General</c:formatCode>
                <c:ptCount val="5"/>
                <c:pt idx="0">
                  <c:v>8</c:v>
                </c:pt>
                <c:pt idx="1">
                  <c:v>57.1</c:v>
                </c:pt>
                <c:pt idx="2">
                  <c:v>2.5</c:v>
                </c:pt>
                <c:pt idx="3">
                  <c:v>30.7</c:v>
                </c:pt>
                <c:pt idx="4">
                  <c:v>1.7</c:v>
                </c:pt>
              </c:numCache>
            </c:numRef>
          </c:val>
        </c:ser>
        <c:ser>
          <c:idx val="1"/>
          <c:order val="1"/>
          <c:tx>
            <c:strRef>
              <c:f>Sheet1!$D$81</c:f>
              <c:strCache>
                <c:ptCount val="1"/>
                <c:pt idx="0">
                  <c:v>الضفة الغربية</c:v>
                </c:pt>
              </c:strCache>
            </c:strRef>
          </c:tx>
          <c:explosion val="25"/>
          <c:dLbls>
            <c:showVal val="1"/>
          </c:dLbls>
          <c:cat>
            <c:strRef>
              <c:f>Sheet1!$B$82:$B$86</c:f>
              <c:strCache>
                <c:ptCount val="5"/>
                <c:pt idx="0">
                  <c:v>إسرائيل</c:v>
                </c:pt>
                <c:pt idx="1">
                  <c:v>حماس</c:v>
                </c:pt>
                <c:pt idx="2">
                  <c:v>إسرائيل وحماس</c:v>
                </c:pt>
                <c:pt idx="3">
                  <c:v>لا إسرائيل ولا حماس </c:v>
                </c:pt>
                <c:pt idx="4">
                  <c:v>لا أعرف  / لا جواب </c:v>
                </c:pt>
              </c:strCache>
            </c:strRef>
          </c:cat>
          <c:val>
            <c:numRef>
              <c:f>Sheet1!$D$82:$D$86</c:f>
              <c:numCache>
                <c:formatCode>General</c:formatCode>
                <c:ptCount val="5"/>
                <c:pt idx="0">
                  <c:v>4.8</c:v>
                </c:pt>
                <c:pt idx="1">
                  <c:v>64.099999999999994</c:v>
                </c:pt>
                <c:pt idx="2">
                  <c:v>2.7</c:v>
                </c:pt>
                <c:pt idx="3">
                  <c:v>26.4</c:v>
                </c:pt>
                <c:pt idx="4">
                  <c:v>2</c:v>
                </c:pt>
              </c:numCache>
            </c:numRef>
          </c:val>
        </c:ser>
        <c:ser>
          <c:idx val="2"/>
          <c:order val="2"/>
          <c:tx>
            <c:strRef>
              <c:f>Sheet1!$E$81</c:f>
              <c:strCache>
                <c:ptCount val="1"/>
                <c:pt idx="0">
                  <c:v>غزة</c:v>
                </c:pt>
              </c:strCache>
            </c:strRef>
          </c:tx>
          <c:explosion val="25"/>
          <c:dLbls>
            <c:showVal val="1"/>
          </c:dLbls>
          <c:cat>
            <c:strRef>
              <c:f>Sheet1!$B$82:$B$86</c:f>
              <c:strCache>
                <c:ptCount val="5"/>
                <c:pt idx="0">
                  <c:v>إسرائيل</c:v>
                </c:pt>
                <c:pt idx="1">
                  <c:v>حماس</c:v>
                </c:pt>
                <c:pt idx="2">
                  <c:v>إسرائيل وحماس</c:v>
                </c:pt>
                <c:pt idx="3">
                  <c:v>لا إسرائيل ولا حماس </c:v>
                </c:pt>
                <c:pt idx="4">
                  <c:v>لا أعرف  / لا جواب </c:v>
                </c:pt>
              </c:strCache>
            </c:strRef>
          </c:cat>
          <c:val>
            <c:numRef>
              <c:f>Sheet1!$E$82:$E$86</c:f>
              <c:numCache>
                <c:formatCode>General</c:formatCode>
                <c:ptCount val="5"/>
                <c:pt idx="0">
                  <c:v>13.3</c:v>
                </c:pt>
                <c:pt idx="1">
                  <c:v>45.3</c:v>
                </c:pt>
                <c:pt idx="2">
                  <c:v>2.2000000000000002</c:v>
                </c:pt>
                <c:pt idx="3">
                  <c:v>37.800000000000004</c:v>
                </c:pt>
                <c:pt idx="4">
                  <c:v>1.4</c:v>
                </c:pt>
              </c:numCache>
            </c:numRef>
          </c:val>
        </c:ser>
        <c:dLbls>
          <c:showVal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 تتهم حماس إسرائيل بإستهداف المدنيين في هذه الحرب وتتهم إسرائيل حماس بالإحتماء بالمدنيين فما رأيك؟ </a:t>
            </a:r>
            <a:endParaRPr lang="en-US" sz="1400">
              <a:latin typeface="Traditional Arabic" pitchFamily="18" charset="-78"/>
              <a:cs typeface="Traditional Arabic" pitchFamily="18" charset="-78"/>
            </a:endParaRPr>
          </a:p>
        </c:rich>
      </c:tx>
      <c:layout/>
    </c:title>
    <c:plotArea>
      <c:layout>
        <c:manualLayout>
          <c:layoutTarget val="inner"/>
          <c:xMode val="edge"/>
          <c:yMode val="edge"/>
          <c:x val="5.1805750667973056E-2"/>
          <c:y val="0.14613845144356954"/>
          <c:w val="0.92620524383477565"/>
          <c:h val="0.62490462129733781"/>
        </c:manualLayout>
      </c:layout>
      <c:barChart>
        <c:barDir val="col"/>
        <c:grouping val="clustered"/>
        <c:ser>
          <c:idx val="0"/>
          <c:order val="0"/>
          <c:tx>
            <c:strRef>
              <c:f>Sheet1!$C$94</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Sheet1!$B$95:$B$98</c:f>
              <c:strCache>
                <c:ptCount val="4"/>
                <c:pt idx="0">
                  <c:v>حماس كانت تحتمي بالمدنيين</c:v>
                </c:pt>
                <c:pt idx="1">
                  <c:v>إسرائيل كانت تستهدف المدنيين</c:v>
                </c:pt>
                <c:pt idx="2">
                  <c:v>حماس كانت تحتمي بالمدنيين وإسرائيل كانت تستهدف المدنيين </c:v>
                </c:pt>
                <c:pt idx="3">
                  <c:v>لا أعرف / لا جواب </c:v>
                </c:pt>
              </c:strCache>
            </c:strRef>
          </c:cat>
          <c:val>
            <c:numRef>
              <c:f>Sheet1!$C$95:$C$98</c:f>
              <c:numCache>
                <c:formatCode>General</c:formatCode>
                <c:ptCount val="4"/>
                <c:pt idx="0">
                  <c:v>3.2</c:v>
                </c:pt>
                <c:pt idx="1">
                  <c:v>77.599999999999994</c:v>
                </c:pt>
                <c:pt idx="2">
                  <c:v>17.399999999999999</c:v>
                </c:pt>
                <c:pt idx="3">
                  <c:v>1.8</c:v>
                </c:pt>
              </c:numCache>
            </c:numRef>
          </c:val>
        </c:ser>
        <c:ser>
          <c:idx val="1"/>
          <c:order val="1"/>
          <c:tx>
            <c:strRef>
              <c:f>Sheet1!$D$94</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Sheet1!$B$95:$B$98</c:f>
              <c:strCache>
                <c:ptCount val="4"/>
                <c:pt idx="0">
                  <c:v>حماس كانت تحتمي بالمدنيين</c:v>
                </c:pt>
                <c:pt idx="1">
                  <c:v>إسرائيل كانت تستهدف المدنيين</c:v>
                </c:pt>
                <c:pt idx="2">
                  <c:v>حماس كانت تحتمي بالمدنيين وإسرائيل كانت تستهدف المدنيين </c:v>
                </c:pt>
                <c:pt idx="3">
                  <c:v>لا أعرف / لا جواب </c:v>
                </c:pt>
              </c:strCache>
            </c:strRef>
          </c:cat>
          <c:val>
            <c:numRef>
              <c:f>Sheet1!$D$95:$D$98</c:f>
              <c:numCache>
                <c:formatCode>General</c:formatCode>
                <c:ptCount val="4"/>
                <c:pt idx="0">
                  <c:v>2.9</c:v>
                </c:pt>
                <c:pt idx="1">
                  <c:v>81.5</c:v>
                </c:pt>
                <c:pt idx="2">
                  <c:v>13.1</c:v>
                </c:pt>
                <c:pt idx="3">
                  <c:v>2.5</c:v>
                </c:pt>
              </c:numCache>
            </c:numRef>
          </c:val>
        </c:ser>
        <c:ser>
          <c:idx val="2"/>
          <c:order val="2"/>
          <c:tx>
            <c:strRef>
              <c:f>Sheet1!$E$94</c:f>
              <c:strCache>
                <c:ptCount val="1"/>
                <c:pt idx="0">
                  <c:v>غزة</c:v>
                </c:pt>
              </c:strCache>
            </c:strRef>
          </c:tx>
          <c:dLbls>
            <c:txPr>
              <a:bodyPr/>
              <a:lstStyle/>
              <a:p>
                <a:pPr>
                  <a:defRPr>
                    <a:latin typeface="Garamond" pitchFamily="18" charset="0"/>
                  </a:defRPr>
                </a:pPr>
                <a:endParaRPr lang="en-US"/>
              </a:p>
            </c:txPr>
            <c:dLblPos val="outEnd"/>
            <c:showVal val="1"/>
          </c:dLbls>
          <c:cat>
            <c:strRef>
              <c:f>Sheet1!$B$95:$B$98</c:f>
              <c:strCache>
                <c:ptCount val="4"/>
                <c:pt idx="0">
                  <c:v>حماس كانت تحتمي بالمدنيين</c:v>
                </c:pt>
                <c:pt idx="1">
                  <c:v>إسرائيل كانت تستهدف المدنيين</c:v>
                </c:pt>
                <c:pt idx="2">
                  <c:v>حماس كانت تحتمي بالمدنيين وإسرائيل كانت تستهدف المدنيين </c:v>
                </c:pt>
                <c:pt idx="3">
                  <c:v>لا أعرف / لا جواب </c:v>
                </c:pt>
              </c:strCache>
            </c:strRef>
          </c:cat>
          <c:val>
            <c:numRef>
              <c:f>Sheet1!$E$95:$E$98</c:f>
              <c:numCache>
                <c:formatCode>General</c:formatCode>
                <c:ptCount val="4"/>
                <c:pt idx="0">
                  <c:v>3.6</c:v>
                </c:pt>
                <c:pt idx="1">
                  <c:v>71.099999999999994</c:v>
                </c:pt>
                <c:pt idx="2">
                  <c:v>24.7</c:v>
                </c:pt>
                <c:pt idx="3">
                  <c:v>0.6000000000000002</c:v>
                </c:pt>
              </c:numCache>
            </c:numRef>
          </c:val>
        </c:ser>
        <c:dLbls>
          <c:showVal val="1"/>
        </c:dLbls>
        <c:axId val="39773312"/>
        <c:axId val="39774848"/>
      </c:barChart>
      <c:catAx>
        <c:axId val="39773312"/>
        <c:scaling>
          <c:orientation val="minMax"/>
        </c:scaling>
        <c:axPos val="b"/>
        <c:tickLblPos val="nextTo"/>
        <c:crossAx val="39774848"/>
        <c:crosses val="autoZero"/>
        <c:auto val="1"/>
        <c:lblAlgn val="ctr"/>
        <c:lblOffset val="100"/>
      </c:catAx>
      <c:valAx>
        <c:axId val="39774848"/>
        <c:scaling>
          <c:orientation val="minMax"/>
        </c:scaling>
        <c:axPos val="l"/>
        <c:majorGridlines/>
        <c:numFmt formatCode="General" sourceLinked="1"/>
        <c:tickLblPos val="nextTo"/>
        <c:crossAx val="39773312"/>
        <c:crosses val="autoZero"/>
        <c:crossBetween val="between"/>
      </c:valAx>
    </c:plotArea>
    <c:legend>
      <c:legendPos val="b"/>
      <c:layout>
        <c:manualLayout>
          <c:xMode val="edge"/>
          <c:yMode val="edge"/>
          <c:x val="0.24049959272332397"/>
          <c:y val="0.92832466254218404"/>
          <c:w val="0.39906062716673246"/>
          <c:h val="5.3818194600674905E-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الآن، وبعد أن إنتهت الحرب، هل تعتقد أنه كان بالإمكان تجنبها فلسطينيا، أم أن إسرائيل كانت ستشن هذه الحرب على كل الأحوال؟ </a:t>
            </a:r>
          </a:p>
        </c:rich>
      </c:tx>
      <c:layout/>
    </c:title>
    <c:plotArea>
      <c:layout/>
      <c:pieChart>
        <c:varyColors val="1"/>
        <c:ser>
          <c:idx val="0"/>
          <c:order val="0"/>
          <c:tx>
            <c:strRef>
              <c:f>Sheet1!$C$107</c:f>
              <c:strCache>
                <c:ptCount val="1"/>
                <c:pt idx="0">
                  <c:v>المجموع</c:v>
                </c:pt>
              </c:strCache>
            </c:strRef>
          </c:tx>
          <c:explosion val="25"/>
          <c:dLbls>
            <c:dLbl>
              <c:idx val="0"/>
              <c:layout>
                <c:manualLayout>
                  <c:x val="7.4666666666666714E-2"/>
                  <c:y val="9.326424870466353E-2"/>
                </c:manualLayout>
              </c:layout>
              <c:dLblPos val="bestFit"/>
              <c:showVal val="1"/>
              <c:showCatName val="1"/>
              <c:separator>
</c:separator>
            </c:dLbl>
            <c:dLbl>
              <c:idx val="1"/>
              <c:layout>
                <c:manualLayout>
                  <c:x val="-8.0000000000000043E-2"/>
                  <c:y val="-9.326424870466353E-2"/>
                </c:manualLayout>
              </c:layout>
              <c:dLblPos val="bestFit"/>
              <c:showVal val="1"/>
              <c:showCatName val="1"/>
              <c:separator>
</c:separator>
            </c:dLbl>
            <c:dLbl>
              <c:idx val="2"/>
              <c:layout>
                <c:manualLayout>
                  <c:x val="-0.19022222222222221"/>
                  <c:y val="0.12780656303972365"/>
                </c:manualLayout>
              </c:layout>
              <c:dLblPos val="bestFit"/>
              <c:showVal val="1"/>
              <c:showCatName val="1"/>
              <c:separator>
</c:separator>
            </c:dLbl>
            <c:txPr>
              <a:bodyPr/>
              <a:lstStyle/>
              <a:p>
                <a:pPr>
                  <a:defRPr sz="1200" b="1">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Sheet1!$B$108:$B$110</c:f>
              <c:strCache>
                <c:ptCount val="3"/>
                <c:pt idx="0">
                  <c:v>كان بإلامكان تجنبها فلسطينيا</c:v>
                </c:pt>
                <c:pt idx="1">
                  <c:v>إسرائيل كانت ستشن هذه الحرب على كل الأحوال</c:v>
                </c:pt>
                <c:pt idx="2">
                  <c:v>لا أعرف / لا جواب </c:v>
                </c:pt>
              </c:strCache>
            </c:strRef>
          </c:cat>
          <c:val>
            <c:numRef>
              <c:f>Sheet1!$C$108:$C$110</c:f>
              <c:numCache>
                <c:formatCode>General</c:formatCode>
                <c:ptCount val="3"/>
                <c:pt idx="0">
                  <c:v>17.7</c:v>
                </c:pt>
                <c:pt idx="1">
                  <c:v>79</c:v>
                </c:pt>
                <c:pt idx="2">
                  <c:v>3.3</c:v>
                </c:pt>
              </c:numCache>
            </c:numRef>
          </c:val>
        </c:ser>
        <c:ser>
          <c:idx val="1"/>
          <c:order val="1"/>
          <c:tx>
            <c:strRef>
              <c:f>Sheet1!$D$107</c:f>
              <c:strCache>
                <c:ptCount val="1"/>
                <c:pt idx="0">
                  <c:v>الضفة الغربية</c:v>
                </c:pt>
              </c:strCache>
            </c:strRef>
          </c:tx>
          <c:explosion val="25"/>
          <c:cat>
            <c:strRef>
              <c:f>Sheet1!$B$108:$B$110</c:f>
              <c:strCache>
                <c:ptCount val="3"/>
                <c:pt idx="0">
                  <c:v>كان بإلامكان تجنبها فلسطينيا</c:v>
                </c:pt>
                <c:pt idx="1">
                  <c:v>إسرائيل كانت ستشن هذه الحرب على كل الأحوال</c:v>
                </c:pt>
                <c:pt idx="2">
                  <c:v>لا أعرف / لا جواب </c:v>
                </c:pt>
              </c:strCache>
            </c:strRef>
          </c:cat>
          <c:val>
            <c:numRef>
              <c:f>Sheet1!$D$108:$D$110</c:f>
              <c:numCache>
                <c:formatCode>General</c:formatCode>
                <c:ptCount val="3"/>
                <c:pt idx="0">
                  <c:v>13.1</c:v>
                </c:pt>
                <c:pt idx="1">
                  <c:v>83.2</c:v>
                </c:pt>
                <c:pt idx="2">
                  <c:v>3.7</c:v>
                </c:pt>
              </c:numCache>
            </c:numRef>
          </c:val>
        </c:ser>
        <c:ser>
          <c:idx val="2"/>
          <c:order val="2"/>
          <c:tx>
            <c:strRef>
              <c:f>Sheet1!$E$107</c:f>
              <c:strCache>
                <c:ptCount val="1"/>
                <c:pt idx="0">
                  <c:v>غزة</c:v>
                </c:pt>
              </c:strCache>
            </c:strRef>
          </c:tx>
          <c:explosion val="25"/>
          <c:cat>
            <c:strRef>
              <c:f>Sheet1!$B$108:$B$110</c:f>
              <c:strCache>
                <c:ptCount val="3"/>
                <c:pt idx="0">
                  <c:v>كان بإلامكان تجنبها فلسطينيا</c:v>
                </c:pt>
                <c:pt idx="1">
                  <c:v>إسرائيل كانت ستشن هذه الحرب على كل الأحوال</c:v>
                </c:pt>
                <c:pt idx="2">
                  <c:v>لا أعرف / لا جواب </c:v>
                </c:pt>
              </c:strCache>
            </c:strRef>
          </c:cat>
          <c:val>
            <c:numRef>
              <c:f>Sheet1!$E$108:$E$110</c:f>
              <c:numCache>
                <c:formatCode>General</c:formatCode>
                <c:ptCount val="3"/>
                <c:pt idx="0">
                  <c:v>25.3</c:v>
                </c:pt>
                <c:pt idx="1">
                  <c:v>72</c:v>
                </c:pt>
                <c:pt idx="2">
                  <c:v>2.7</c:v>
                </c:pt>
              </c:numCache>
            </c:numRef>
          </c:val>
        </c:ser>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SA" sz="1400">
                <a:latin typeface="Traditional Arabic" pitchFamily="18" charset="-78"/>
                <a:cs typeface="Traditional Arabic" pitchFamily="18" charset="-78"/>
              </a:rPr>
              <a:t>ما مدى رضاك عن مستوى التضامن في الضفة الغربية مع غزة أثناء الحرب؟</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695183372348729E-2"/>
          <c:y val="0.14280948128906595"/>
          <c:w val="0.93348499680783148"/>
          <c:h val="0.59702654436236546"/>
        </c:manualLayout>
      </c:layout>
      <c:barChart>
        <c:barDir val="col"/>
        <c:grouping val="clustered"/>
        <c:ser>
          <c:idx val="0"/>
          <c:order val="0"/>
          <c:tx>
            <c:strRef>
              <c:f>Sheet1!$C$132</c:f>
              <c:strCache>
                <c:ptCount val="1"/>
                <c:pt idx="0">
                  <c:v>المجموع</c:v>
                </c:pt>
              </c:strCache>
            </c:strRef>
          </c:tx>
          <c:dLbls>
            <c:txPr>
              <a:bodyPr/>
              <a:lstStyle/>
              <a:p>
                <a:pPr>
                  <a:defRPr>
                    <a:latin typeface="Garamond" pitchFamily="18" charset="0"/>
                  </a:defRPr>
                </a:pPr>
                <a:endParaRPr lang="en-US"/>
              </a:p>
            </c:txPr>
            <c:dLblPos val="outEnd"/>
            <c:showVal val="1"/>
          </c:dLbls>
          <c:cat>
            <c:strRef>
              <c:f>Sheet1!$B$133:$B$135</c:f>
              <c:strCache>
                <c:ptCount val="3"/>
                <c:pt idx="0">
                  <c:v>راض</c:v>
                </c:pt>
                <c:pt idx="1">
                  <c:v>غير راض</c:v>
                </c:pt>
                <c:pt idx="2">
                  <c:v>لا أعرف / لا جواب </c:v>
                </c:pt>
              </c:strCache>
            </c:strRef>
          </c:cat>
          <c:val>
            <c:numRef>
              <c:f>Sheet1!$C$133:$C$135</c:f>
              <c:numCache>
                <c:formatCode>General</c:formatCode>
                <c:ptCount val="3"/>
                <c:pt idx="0">
                  <c:v>72.2</c:v>
                </c:pt>
                <c:pt idx="1">
                  <c:v>26.8</c:v>
                </c:pt>
                <c:pt idx="2">
                  <c:v>1</c:v>
                </c:pt>
              </c:numCache>
            </c:numRef>
          </c:val>
        </c:ser>
        <c:ser>
          <c:idx val="1"/>
          <c:order val="1"/>
          <c:tx>
            <c:strRef>
              <c:f>Sheet1!$D$132</c:f>
              <c:strCache>
                <c:ptCount val="1"/>
                <c:pt idx="0">
                  <c:v>الضفة الغربية</c:v>
                </c:pt>
              </c:strCache>
            </c:strRef>
          </c:tx>
          <c:dLbls>
            <c:txPr>
              <a:bodyPr/>
              <a:lstStyle/>
              <a:p>
                <a:pPr>
                  <a:defRPr>
                    <a:latin typeface="Garamond" pitchFamily="18" charset="0"/>
                  </a:defRPr>
                </a:pPr>
                <a:endParaRPr lang="en-US"/>
              </a:p>
            </c:txPr>
            <c:dLblPos val="outEnd"/>
            <c:showVal val="1"/>
          </c:dLbls>
          <c:cat>
            <c:strRef>
              <c:f>Sheet1!$B$133:$B$135</c:f>
              <c:strCache>
                <c:ptCount val="3"/>
                <c:pt idx="0">
                  <c:v>راض</c:v>
                </c:pt>
                <c:pt idx="1">
                  <c:v>غير راض</c:v>
                </c:pt>
                <c:pt idx="2">
                  <c:v>لا أعرف / لا جواب </c:v>
                </c:pt>
              </c:strCache>
            </c:strRef>
          </c:cat>
          <c:val>
            <c:numRef>
              <c:f>Sheet1!$D$133:$D$135</c:f>
              <c:numCache>
                <c:formatCode>General</c:formatCode>
                <c:ptCount val="3"/>
                <c:pt idx="0">
                  <c:v>74.099999999999994</c:v>
                </c:pt>
                <c:pt idx="1">
                  <c:v>24.4</c:v>
                </c:pt>
                <c:pt idx="2">
                  <c:v>1.5</c:v>
                </c:pt>
              </c:numCache>
            </c:numRef>
          </c:val>
        </c:ser>
        <c:ser>
          <c:idx val="2"/>
          <c:order val="2"/>
          <c:tx>
            <c:strRef>
              <c:f>Sheet1!$E$132</c:f>
              <c:strCache>
                <c:ptCount val="1"/>
                <c:pt idx="0">
                  <c:v>غزة</c:v>
                </c:pt>
              </c:strCache>
            </c:strRef>
          </c:tx>
          <c:dLbls>
            <c:txPr>
              <a:bodyPr/>
              <a:lstStyle/>
              <a:p>
                <a:pPr>
                  <a:defRPr>
                    <a:latin typeface="Garamond" pitchFamily="18" charset="0"/>
                  </a:defRPr>
                </a:pPr>
                <a:endParaRPr lang="en-US"/>
              </a:p>
            </c:txPr>
            <c:dLblPos val="outEnd"/>
            <c:showVal val="1"/>
          </c:dLbls>
          <c:cat>
            <c:strRef>
              <c:f>Sheet1!$B$133:$B$135</c:f>
              <c:strCache>
                <c:ptCount val="3"/>
                <c:pt idx="0">
                  <c:v>راض</c:v>
                </c:pt>
                <c:pt idx="1">
                  <c:v>غير راض</c:v>
                </c:pt>
                <c:pt idx="2">
                  <c:v>لا أعرف / لا جواب </c:v>
                </c:pt>
              </c:strCache>
            </c:strRef>
          </c:cat>
          <c:val>
            <c:numRef>
              <c:f>Sheet1!$E$133:$E$135</c:f>
              <c:numCache>
                <c:formatCode>General</c:formatCode>
                <c:ptCount val="3"/>
                <c:pt idx="0">
                  <c:v>69.099999999999994</c:v>
                </c:pt>
                <c:pt idx="1">
                  <c:v>30.7</c:v>
                </c:pt>
                <c:pt idx="2">
                  <c:v>0.2</c:v>
                </c:pt>
              </c:numCache>
            </c:numRef>
          </c:val>
        </c:ser>
        <c:dLbls>
          <c:showVal val="1"/>
        </c:dLbls>
        <c:axId val="39936000"/>
        <c:axId val="39937536"/>
      </c:barChart>
      <c:catAx>
        <c:axId val="39936000"/>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39937536"/>
        <c:crosses val="autoZero"/>
        <c:auto val="1"/>
        <c:lblAlgn val="ctr"/>
        <c:lblOffset val="100"/>
      </c:catAx>
      <c:valAx>
        <c:axId val="39937536"/>
        <c:scaling>
          <c:orientation val="minMax"/>
        </c:scaling>
        <c:axPos val="l"/>
        <c:majorGridlines/>
        <c:numFmt formatCode="General" sourceLinked="1"/>
        <c:tickLblPos val="nextTo"/>
        <c:crossAx val="39936000"/>
        <c:crosses val="autoZero"/>
        <c:crossBetween val="between"/>
      </c:valAx>
    </c:plotArea>
    <c:legend>
      <c:legendPos val="b"/>
      <c:layout>
        <c:manualLayout>
          <c:xMode val="edge"/>
          <c:yMode val="edge"/>
          <c:x val="0.27510803717102927"/>
          <c:y val="0.92067727358822526"/>
          <c:w val="0.34347761935163562"/>
          <c:h val="6.2140595827583404E-2"/>
        </c:manualLayout>
      </c:layout>
      <c:txPr>
        <a:bodyPr/>
        <a:lstStyle/>
        <a:p>
          <a:pPr>
            <a:defRPr sz="1200" b="1">
              <a:latin typeface="Traditional Arabic" pitchFamily="18" charset="-78"/>
              <a:cs typeface="Traditional Arabic" pitchFamily="18" charset="-78"/>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85CB-8F3A-49DC-ACDB-44593CE4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3013</Words>
  <Characters>14391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17370</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19</cp:revision>
  <cp:lastPrinted>2014-10-23T11:58:00Z</cp:lastPrinted>
  <dcterms:created xsi:type="dcterms:W3CDTF">2014-10-27T08:30:00Z</dcterms:created>
  <dcterms:modified xsi:type="dcterms:W3CDTF">2014-10-27T13:36:00Z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